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bCs/>
          <w:color w:val="000000"/>
          <w:sz w:val="32"/>
          <w:szCs w:val="32"/>
        </w:rPr>
      </w:pPr>
      <w:bookmarkStart w:id="0" w:name="_Hlk18143256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2</w:t>
      </w:r>
      <w:bookmarkEnd w:id="0"/>
    </w:p>
    <w:tbl>
      <w:tblPr>
        <w:tblStyle w:val="7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984"/>
        <w:gridCol w:w="1198"/>
        <w:gridCol w:w="1042"/>
        <w:gridCol w:w="902"/>
        <w:gridCol w:w="973"/>
        <w:gridCol w:w="462"/>
        <w:gridCol w:w="1276"/>
        <w:gridCol w:w="1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评价年度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 xml:space="preserve">      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山东省高等学校协同创新中心绩效评价报告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中心名称：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中心负责人：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（签   名）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联 系 人：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牵头单位：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（盖   章）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主要参与单位：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填报时间：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jc w:val="center"/>
      </w:pPr>
      <w:r>
        <w:rPr>
          <w:rFonts w:ascii="方正小标宋_GBK" w:hAnsi="宋体" w:eastAsia="方正小标宋_GBK" w:cs="宋体"/>
          <w:bCs/>
          <w:kern w:val="0"/>
          <w:sz w:val="36"/>
          <w:szCs w:val="36"/>
        </w:rPr>
        <w:br w:type="page"/>
      </w: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填 写 说 明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一、本报告</w:t>
      </w:r>
      <w:bookmarkStart w:id="1" w:name="_Hlk18935006"/>
      <w:r>
        <w:rPr>
          <w:rFonts w:hint="eastAsia" w:ascii="仿宋_GB2312" w:hAnsi="宋体" w:eastAsia="仿宋_GB2312" w:cs="宋体"/>
          <w:kern w:val="0"/>
          <w:sz w:val="30"/>
          <w:szCs w:val="30"/>
        </w:rPr>
        <w:t>统计</w:t>
      </w:r>
      <w:bookmarkEnd w:id="1"/>
      <w:r>
        <w:rPr>
          <w:rFonts w:hint="eastAsia" w:ascii="仿宋_GB2312" w:hAnsi="宋体" w:eastAsia="仿宋_GB2312" w:cs="宋体"/>
          <w:kern w:val="0"/>
          <w:sz w:val="30"/>
          <w:szCs w:val="30"/>
        </w:rPr>
        <w:t>2</w:t>
      </w:r>
      <w:r>
        <w:rPr>
          <w:rFonts w:ascii="仿宋_GB2312" w:hAnsi="宋体" w:eastAsia="仿宋_GB2312" w:cs="宋体"/>
          <w:kern w:val="0"/>
          <w:sz w:val="30"/>
          <w:szCs w:val="30"/>
        </w:rPr>
        <w:t>017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年以来绩效情况，统计内容应确属所在协同创新中心，统计数据要实事求是、准确无误、有据可查。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二、以下佐证材料复印件请附在报告后一起装订：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1.中心体制机制改革的文件，相关制度；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2.“科研创新”中国家级及省部级科研项目立项文件，国家级及省部级科研奖励证书；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3.“科研创新”中代表性成果（专著、论文、专利等）；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4.“成果转化”中标志性成果、转化成果，已取得的经济效益证明；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5.其他相关证明材料。</w:t>
      </w:r>
    </w:p>
    <w:p>
      <w:pPr>
        <w:widowControl/>
        <w:spacing w:line="58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三、填写时不得改变本报告格式。纸张限用A4，装订要整齐。本表封面之上，不得另加封面。</w:t>
      </w:r>
    </w:p>
    <w:p>
      <w:pPr>
        <w:widowControl/>
        <w:spacing w:line="24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br w:type="page"/>
      </w:r>
    </w:p>
    <w:tbl>
      <w:tblPr>
        <w:tblStyle w:val="7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82"/>
        <w:gridCol w:w="1169"/>
        <w:gridCol w:w="815"/>
        <w:gridCol w:w="960"/>
        <w:gridCol w:w="970"/>
        <w:gridCol w:w="834"/>
        <w:gridCol w:w="1245"/>
        <w:gridCol w:w="1100"/>
        <w:gridCol w:w="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黑体" w:eastAsia="汉仪书宋一简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30"/>
                <w:szCs w:val="30"/>
              </w:rPr>
              <w:br w:type="page"/>
            </w:r>
            <w:r>
              <w:rPr>
                <w:rFonts w:hint="eastAsia" w:ascii="汉仪书宋一简" w:eastAsia="汉仪书宋一简"/>
                <w:b/>
              </w:rPr>
              <w:br w:type="page"/>
            </w:r>
            <w:r>
              <w:rPr>
                <w:rFonts w:hint="eastAsia" w:ascii="汉仪书宋一简" w:hAnsi="黑体" w:eastAsia="汉仪书宋一简" w:cs="宋体"/>
                <w:b/>
                <w:bCs/>
                <w:kern w:val="0"/>
                <w:sz w:val="28"/>
                <w:szCs w:val="28"/>
              </w:rPr>
              <w:t>一、建设情况概述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9061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 xml:space="preserve">1.协同创新中心机制体制改革情况； </w:t>
            </w:r>
          </w:p>
          <w:p>
            <w:pPr>
              <w:widowControl/>
              <w:spacing w:line="26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2.协同创新中心运行模式；</w:t>
            </w:r>
          </w:p>
          <w:p>
            <w:pPr>
              <w:spacing w:line="26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3.协同创新中心规划目标任务（包括：科研创新、学科发展、队伍建设、人才培养、国内外合作交流、经济社会服务与贡献、条件保障等）完成情况。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1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50" w:hRule="atLeast"/>
        </w:trPr>
        <w:tc>
          <w:tcPr>
            <w:tcW w:w="8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汉仪书宋一简" w:hAnsi="黑体" w:eastAsia="汉仪书宋一简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黑体" w:eastAsia="汉仪书宋一简" w:cs="宋体"/>
                <w:b/>
                <w:bCs/>
                <w:kern w:val="0"/>
                <w:sz w:val="28"/>
                <w:szCs w:val="28"/>
              </w:rPr>
              <w:t>二、科研创新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95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</w:rPr>
              <w:t>（一）科研项目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321" w:hRule="atLeast"/>
        </w:trPr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计划目标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99" w:hRule="atLeast"/>
        </w:trPr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科研经费（万元）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99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中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：</w:t>
            </w:r>
          </w:p>
        </w:tc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国家级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数量（项）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99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经费（万元）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99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省部级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数量（项）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99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经费（万元）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95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</w:rPr>
              <w:t xml:space="preserve"> 国家级及省部级科研项目清单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编号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来源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经费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55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</w:rPr>
              <w:t>（二）科研成果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计划目标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学术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论文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（篇）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数  量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95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中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：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SCI、EI</w:t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收录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10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汉仪书宋一简" w:hAnsi="宋体" w:eastAsia="汉仪书宋一简" w:cs="宋体"/>
                <w:kern w:val="0"/>
                <w:sz w:val="20"/>
                <w:szCs w:val="20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0"/>
                <w:szCs w:val="20"/>
              </w:rPr>
              <w:t>SSCI、CSSCI收录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学术专著（篇）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发明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专利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（项）</w:t>
            </w:r>
          </w:p>
        </w:tc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申请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国际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国内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授权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国际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国内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科研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奖励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（项）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省部级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62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其他（须注明）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435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</w:rPr>
              <w:t>1.代表性成果（专著、论文、专利等）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作者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出版、发表、提交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（鉴定）单位，时间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署名次序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5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</w:rPr>
              <w:t>2.国家级及省部级科研奖励清单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33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项目完成人（</w:t>
            </w: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2"/>
                <w:szCs w:val="22"/>
              </w:rPr>
              <w:t>*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）</w:t>
            </w: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  <w:vertAlign w:val="superscript"/>
              </w:rPr>
              <w:t>①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获奖名称、等级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680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注：①“项目完成人（*）”括号内填写署名次序。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615" w:hRule="atLeast"/>
        </w:trPr>
        <w:tc>
          <w:tcPr>
            <w:tcW w:w="8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黑体" w:eastAsia="汉仪书宋一简" w:cs="宋体"/>
                <w:b/>
                <w:bCs/>
                <w:kern w:val="0"/>
                <w:sz w:val="28"/>
                <w:szCs w:val="28"/>
              </w:rPr>
              <w:t>三、队伍建设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计划目标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总 人 数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全职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固定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人员（名）</w:t>
            </w:r>
          </w:p>
        </w:tc>
        <w:tc>
          <w:tcPr>
            <w:tcW w:w="2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数  量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中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两院院士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675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教授（或相当专业技术职务者）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690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副教授（或相当专业技术职务者）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具有博士学位人员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80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入选省部级以上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人才计划人员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39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海外专家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兼职与双聘人员（名）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访问与流动人员（名）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其他（须注明）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645" w:hRule="atLeast"/>
        </w:trPr>
        <w:tc>
          <w:tcPr>
            <w:tcW w:w="8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  <w:t>四、人才培养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计划目标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博士后（名）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博士研究生（名）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硕士研究生（名）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本科生（名）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其他（须注明）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22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795" w:hRule="atLeast"/>
        </w:trPr>
        <w:tc>
          <w:tcPr>
            <w:tcW w:w="8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  <w:t>五、国内外合作交流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计划目标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举办国际学术会议（次）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举办国内学术会议（次）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参加国际学术会议（人次）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参加国内学术会议（人次）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与境外科研机构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合作研究项目（项）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邀请专家指导工作（人次）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其他（须注明）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630" w:hRule="atLeast"/>
        </w:trPr>
        <w:tc>
          <w:tcPr>
            <w:tcW w:w="8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  <w:t>六、条件保障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计划目标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实验室面积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仪器设备原值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图书资料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资源库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其他（须注明）</w:t>
            </w:r>
          </w:p>
        </w:tc>
        <w:tc>
          <w:tcPr>
            <w:tcW w:w="29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540" w:hRule="atLeast"/>
        </w:trPr>
        <w:tc>
          <w:tcPr>
            <w:tcW w:w="884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4" w:type="dxa"/>
          <w:trHeight w:val="285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/>
    <w:p>
      <w:pPr>
        <w:jc w:val="center"/>
      </w:pPr>
      <w:r>
        <w:rPr>
          <w:rFonts w:ascii="汉仪书宋一简" w:hAnsi="宋体" w:eastAsia="汉仪书宋一简" w:cs="宋体"/>
          <w:b/>
          <w:bCs/>
          <w:kern w:val="0"/>
          <w:sz w:val="28"/>
          <w:szCs w:val="28"/>
        </w:rPr>
        <w:br w:type="page"/>
      </w:r>
      <w:r>
        <w:rPr>
          <w:rFonts w:hint="eastAsia" w:ascii="汉仪书宋一简" w:hAnsi="宋体" w:eastAsia="汉仪书宋一简" w:cs="宋体"/>
          <w:b/>
          <w:bCs/>
          <w:kern w:val="0"/>
          <w:sz w:val="28"/>
          <w:szCs w:val="28"/>
        </w:rPr>
        <w:t>七、成果转化</w:t>
      </w:r>
    </w:p>
    <w:tbl>
      <w:tblPr>
        <w:tblStyle w:val="7"/>
        <w:tblW w:w="8844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234"/>
        <w:gridCol w:w="1017"/>
        <w:gridCol w:w="757"/>
        <w:gridCol w:w="969"/>
        <w:gridCol w:w="833"/>
        <w:gridCol w:w="1245"/>
        <w:gridCol w:w="10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计划目标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完成情况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标志性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成 果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（项）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合 计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国际领先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国际先进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国内领先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国内先进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成果转化（项）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经济效益（万元）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</w:rPr>
              <w:t>1.标志性成果清单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类型</w:t>
            </w: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  <w:vertAlign w:val="superscript"/>
              </w:rPr>
              <w:t>①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水平</w:t>
            </w: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  <w:vertAlign w:val="superscript"/>
              </w:rPr>
              <w:t>②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完成时间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获得奖励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44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</w:rPr>
              <w:t>2.转化成果清单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完成时间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转化</w:t>
            </w:r>
          </w:p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已取得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经济效益</w:t>
            </w:r>
          </w:p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预期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经济效益（万元）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3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8844" w:type="dxa"/>
            <w:gridSpan w:val="8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注：①“类型”是指论文、专著、专利等。</w:t>
            </w:r>
          </w:p>
          <w:p>
            <w:pPr>
              <w:widowControl/>
              <w:spacing w:line="280" w:lineRule="exact"/>
              <w:ind w:firstLine="444"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②“水平”是指国际领先、国际先进、国内领先、国内先进等。</w:t>
            </w:r>
          </w:p>
          <w:p>
            <w:pPr>
              <w:widowControl/>
              <w:spacing w:line="280" w:lineRule="exact"/>
              <w:ind w:firstLine="444"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440" w:lineRule="exact"/>
        <w:jc w:val="center"/>
      </w:pPr>
      <w:r>
        <w:rPr>
          <w:rFonts w:hint="eastAsia" w:ascii="汉仪书宋一简" w:hAnsi="宋体" w:eastAsia="汉仪书宋一简" w:cs="宋体"/>
          <w:b/>
          <w:bCs/>
          <w:kern w:val="0"/>
          <w:sz w:val="28"/>
          <w:szCs w:val="28"/>
        </w:rPr>
        <w:t>八、经费筹措</w:t>
      </w:r>
    </w:p>
    <w:tbl>
      <w:tblPr>
        <w:tblStyle w:val="7"/>
        <w:tblW w:w="88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066"/>
        <w:gridCol w:w="1169"/>
        <w:gridCol w:w="1017"/>
        <w:gridCol w:w="757"/>
        <w:gridCol w:w="969"/>
        <w:gridCol w:w="833"/>
        <w:gridCol w:w="1245"/>
        <w:gridCol w:w="10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计划目标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实际投入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完成率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总 计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省财政资金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牵头高校投入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协同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单位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投入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合 计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高 校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科研院所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行业企业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地方政府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其他（须注明）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217" w:beforeLines="50" w:line="44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  <w:t>九、经费支出（省财政资金支出）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eastAsia="汉仪书宋一简"/>
                <w:kern w:val="0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计划目标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实际支出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比  例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  <w:vertAlign w:val="superscript"/>
              </w:rPr>
              <w:t>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合 计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年度（总体）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省财政资金</w:t>
            </w:r>
          </w:p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支出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年度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（总体）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省财政资金</w:t>
            </w:r>
          </w:p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支出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年度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（总体）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省财政</w:t>
            </w:r>
          </w:p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资金</w:t>
            </w:r>
          </w:p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团队建设费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人才培养费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专用设备费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spacing w:val="-4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spacing w:val="-4"/>
                <w:kern w:val="0"/>
                <w:sz w:val="22"/>
                <w:szCs w:val="22"/>
              </w:rPr>
              <w:t>科研材料和测试费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国内外合作交流费和专家咨询费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知识产权费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日常运行费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其他（须注明）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3" w:type="dxa"/>
            <w:gridSpan w:val="9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注：①“比例”是指实际支出占计划支出的比例。</w:t>
            </w:r>
          </w:p>
          <w:p>
            <w:pPr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  <w:t>十、省财政资金新购置的仪器设备清单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数量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价格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产地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购置时间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是否政府采购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合  计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———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———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>———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4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  <w:t>十一、协同创新中心管理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2"/>
                <w:szCs w:val="22"/>
              </w:rPr>
              <w:t>管理概述：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43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43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43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43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43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43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43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43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43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4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4"/>
              </w:rPr>
              <w:t>制 度 清 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制度名称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制度类型</w:t>
            </w: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  <w:vertAlign w:val="superscript"/>
              </w:rPr>
              <w:t>①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建立及实施时间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4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 w:val="22"/>
                <w:szCs w:val="22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</w:trPr>
        <w:tc>
          <w:tcPr>
            <w:tcW w:w="8843" w:type="dxa"/>
            <w:gridSpan w:val="9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注：①“制度类型”包括：协同管理制度（协同创新中心章程）、人员聘任制度、人才评价、</w:t>
            </w:r>
          </w:p>
          <w:p>
            <w:pPr>
              <w:widowControl/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考核制度、学生培养模式改革制度、科研组织与协同研究制度、中心经费保障与管理制度、资</w:t>
            </w:r>
          </w:p>
          <w:p>
            <w:pPr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源整合与开放共享制度等。</w:t>
            </w:r>
          </w:p>
          <w:p>
            <w:pPr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  <w:t>十二、组织实施情况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Cs w:val="21"/>
              </w:rPr>
              <w:t>政府采购计划报送情况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报送时间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金额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采购品目</w:t>
            </w: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采购内容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  <w:tc>
          <w:tcPr>
            <w:tcW w:w="48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Cs w:val="21"/>
              </w:rPr>
              <w:t>预算执行情况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经费支出计划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上年9月底前支出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支出占计划的比重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结余结转金额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结余结转原因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省财政资金支出</w:t>
            </w:r>
          </w:p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计划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上年9月底前支出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支出占计划的比重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结余结转金额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结余结转原因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4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汉仪书宋一简" w:hAnsi="宋体" w:eastAsia="汉仪书宋一简" w:cs="宋体"/>
                <w:b/>
                <w:bCs/>
                <w:kern w:val="0"/>
                <w:sz w:val="28"/>
                <w:szCs w:val="28"/>
              </w:rPr>
              <w:t>十三、自评意见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0" w:hRule="atLeast"/>
        </w:trPr>
        <w:tc>
          <w:tcPr>
            <w:tcW w:w="8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rPr>
                <w:rFonts w:ascii="汉仪书宋一简" w:hAnsi="宋体" w:eastAsia="汉仪书宋一简" w:cs="宋体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宋体"/>
                <w:kern w:val="0"/>
                <w:sz w:val="24"/>
              </w:rPr>
              <w:t xml:space="preserve"> </w:t>
            </w:r>
            <w:r>
              <w:rPr>
                <w:rFonts w:hint="eastAsia" w:ascii="汉仪书宋一简" w:hAnsi="宋体" w:eastAsia="汉仪书宋一简" w:cs="宋体"/>
                <w:kern w:val="0"/>
                <w:szCs w:val="21"/>
              </w:rPr>
              <w:t xml:space="preserve">   对照《山东省高等学校协同创新中心绩效评价指标》作出项目绩效自评得分（评价指标及计分表附后），简述中心建设取得的成效、服务新旧动能转换情况、存在的问题及下一步改进措施等。不超过1500字。</w:t>
            </w:r>
          </w:p>
        </w:tc>
      </w:tr>
    </w:tbl>
    <w:p>
      <w:bookmarkStart w:id="2" w:name="_GoBack"/>
      <w:bookmarkEnd w:id="2"/>
    </w:p>
    <w:sectPr>
      <w:footerReference r:id="rId3" w:type="default"/>
      <w:footerReference r:id="rId4" w:type="even"/>
      <w:pgSz w:w="11907" w:h="16840"/>
      <w:pgMar w:top="2041" w:right="1531" w:bottom="1985" w:left="1531" w:header="851" w:footer="1644" w:gutter="0"/>
      <w:cols w:space="425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微软雅黑"/>
    <w:panose1 w:val="00000000000000000000"/>
    <w:charset w:val="7A"/>
    <w:family w:val="modern"/>
    <w:pitch w:val="default"/>
    <w:sig w:usb0="00000000" w:usb1="00000000" w:usb2="00000012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7A"/>
    <w:family w:val="moder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4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E28"/>
    <w:rsid w:val="00107AE5"/>
    <w:rsid w:val="001A320F"/>
    <w:rsid w:val="002C66FC"/>
    <w:rsid w:val="00415030"/>
    <w:rsid w:val="00737FD0"/>
    <w:rsid w:val="009748BC"/>
    <w:rsid w:val="00E97E28"/>
    <w:rsid w:val="068024F8"/>
    <w:rsid w:val="379710EE"/>
    <w:rsid w:val="416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脚 字符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 Char1 Char Char1 Char Char Char Char Char Char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1358</Words>
  <Characters>7747</Characters>
  <Lines>64</Lines>
  <Paragraphs>18</Paragraphs>
  <TotalTime>11</TotalTime>
  <ScaleCrop>false</ScaleCrop>
  <LinksUpToDate>false</LinksUpToDate>
  <CharactersWithSpaces>9087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2019-09-09T07:30:00Z</dcterms:created>
  <dc:creator>王勇(科技处)</dc:creator>
  <cp:lastModifiedBy>LYL</cp:lastModifiedBy>
  <dcterms:modified xsi:type="dcterms:W3CDTF">2019-09-16T08:45:49Z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