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39B" w:rsidRPr="00F82468" w:rsidRDefault="001C739B" w:rsidP="001C739B">
      <w:pPr>
        <w:spacing w:line="560" w:lineRule="exact"/>
        <w:rPr>
          <w:rFonts w:ascii="方正小标宋_GBK" w:eastAsia="方正小标宋_GBK" w:hAnsi="仿宋" w:cs="仿宋_GB2312"/>
          <w:kern w:val="0"/>
          <w:sz w:val="44"/>
          <w:szCs w:val="44"/>
        </w:rPr>
      </w:pPr>
      <w:r w:rsidRPr="00BA797E">
        <w:rPr>
          <w:rFonts w:ascii="黑体" w:eastAsia="黑体" w:hAnsi="宋体" w:cs="方正小标宋_GBK" w:hint="eastAsia"/>
          <w:bCs/>
          <w:sz w:val="32"/>
          <w:szCs w:val="32"/>
        </w:rPr>
        <w:t>附件5</w:t>
      </w:r>
      <w:r>
        <w:rPr>
          <w:rFonts w:ascii="黑体" w:eastAsia="黑体" w:hAnsi="宋体" w:cs="方正小标宋_GBK" w:hint="eastAsia"/>
          <w:bCs/>
          <w:sz w:val="32"/>
          <w:szCs w:val="32"/>
        </w:rPr>
        <w:t xml:space="preserve">：     </w:t>
      </w:r>
      <w:r>
        <w:rPr>
          <w:rFonts w:ascii="方正小标宋_GBK" w:eastAsia="方正小标宋_GBK" w:hAnsi="仿宋" w:cs="仿宋_GB2312" w:hint="eastAsia"/>
          <w:kern w:val="0"/>
          <w:sz w:val="44"/>
          <w:szCs w:val="44"/>
        </w:rPr>
        <w:t>验收</w:t>
      </w:r>
      <w:r w:rsidRPr="00F82468">
        <w:rPr>
          <w:rFonts w:ascii="方正小标宋_GBK" w:eastAsia="方正小标宋_GBK" w:hAnsi="仿宋" w:cs="仿宋_GB2312" w:hint="eastAsia"/>
          <w:kern w:val="0"/>
          <w:sz w:val="44"/>
          <w:szCs w:val="44"/>
        </w:rPr>
        <w:t>结题审计</w:t>
      </w:r>
      <w:r>
        <w:rPr>
          <w:rFonts w:ascii="方正小标宋_GBK" w:eastAsia="方正小标宋_GBK" w:hAnsi="仿宋" w:cs="仿宋_GB2312" w:hint="eastAsia"/>
          <w:kern w:val="0"/>
          <w:sz w:val="44"/>
          <w:szCs w:val="44"/>
        </w:rPr>
        <w:t>工作</w:t>
      </w:r>
      <w:r w:rsidRPr="00F82468">
        <w:rPr>
          <w:rFonts w:ascii="方正小标宋_GBK" w:eastAsia="方正小标宋_GBK" w:hAnsi="仿宋" w:cs="仿宋_GB2312" w:hint="eastAsia"/>
          <w:kern w:val="0"/>
          <w:sz w:val="44"/>
          <w:szCs w:val="44"/>
        </w:rPr>
        <w:t>要求</w:t>
      </w:r>
    </w:p>
    <w:p w:rsidR="001C739B" w:rsidRPr="00F82468" w:rsidRDefault="001C739B" w:rsidP="001C739B">
      <w:pPr>
        <w:spacing w:line="560" w:lineRule="exact"/>
        <w:rPr>
          <w:rFonts w:ascii="仿宋_GB2312" w:eastAsia="仿宋_GB2312" w:hAnsi="仿宋" w:cs="仿宋_GB2312"/>
          <w:kern w:val="0"/>
          <w:sz w:val="32"/>
          <w:szCs w:val="32"/>
        </w:rPr>
      </w:pPr>
    </w:p>
    <w:p w:rsidR="001C739B" w:rsidRPr="00F82468" w:rsidRDefault="001C739B" w:rsidP="001C739B">
      <w:pPr>
        <w:spacing w:line="560" w:lineRule="exact"/>
        <w:ind w:firstLineChars="200" w:firstLine="640"/>
        <w:rPr>
          <w:rFonts w:ascii="仿宋_GB2312" w:eastAsia="仿宋_GB2312" w:hAnsi="仿宋" w:cs="仿宋_GB2312"/>
          <w:kern w:val="0"/>
          <w:sz w:val="32"/>
          <w:szCs w:val="32"/>
        </w:rPr>
      </w:pPr>
      <w:r w:rsidRPr="00F82468">
        <w:rPr>
          <w:rFonts w:ascii="仿宋_GB2312" w:eastAsia="仿宋_GB2312" w:hAnsi="仿宋" w:cs="仿宋_GB2312" w:hint="eastAsia"/>
          <w:kern w:val="0"/>
          <w:sz w:val="32"/>
          <w:szCs w:val="32"/>
        </w:rPr>
        <w:t>根据《青岛市科技计划项目验收管理暂行办法》（</w:t>
      </w:r>
      <w:r w:rsidRPr="00F82468">
        <w:rPr>
          <w:rFonts w:ascii="仿宋_GB2312" w:eastAsia="仿宋_GB2312" w:cs="仿宋_GB2312" w:hint="eastAsia"/>
          <w:sz w:val="32"/>
          <w:szCs w:val="32"/>
        </w:rPr>
        <w:t>青科规〔2020〕1号）第十四条规定，“</w:t>
      </w:r>
      <w:r w:rsidRPr="00F82468">
        <w:rPr>
          <w:rFonts w:ascii="仿宋_GB2312" w:eastAsia="仿宋_GB2312" w:hAnsi="仿宋" w:cs="仿宋_GB2312" w:hint="eastAsia"/>
          <w:kern w:val="0"/>
          <w:sz w:val="32"/>
          <w:szCs w:val="32"/>
        </w:rPr>
        <w:t>项目承担单位自主选择具有资质的第三方中介机构进行项目结题审计，并出具项目结题审计报告，作为项目验收的重要依据。”</w:t>
      </w:r>
    </w:p>
    <w:p w:rsidR="001C739B" w:rsidRPr="00DF4AFA" w:rsidRDefault="001C739B" w:rsidP="001C739B">
      <w:pPr>
        <w:spacing w:line="560" w:lineRule="exact"/>
        <w:ind w:firstLine="630"/>
        <w:rPr>
          <w:rFonts w:ascii="黑体" w:eastAsia="黑体" w:hAnsi="黑体"/>
          <w:kern w:val="0"/>
          <w:sz w:val="32"/>
          <w:szCs w:val="32"/>
        </w:rPr>
      </w:pPr>
      <w:r w:rsidRPr="00DF4AFA">
        <w:rPr>
          <w:rFonts w:ascii="黑体" w:eastAsia="黑体" w:hAnsi="黑体" w:hint="eastAsia"/>
          <w:kern w:val="0"/>
          <w:sz w:val="32"/>
          <w:szCs w:val="32"/>
        </w:rPr>
        <w:t>一、项目结题审计政策依据</w:t>
      </w:r>
    </w:p>
    <w:p w:rsidR="001C739B" w:rsidRPr="00F82468" w:rsidRDefault="001C739B" w:rsidP="001C739B">
      <w:pPr>
        <w:spacing w:line="560" w:lineRule="exact"/>
        <w:ind w:firstLine="630"/>
        <w:rPr>
          <w:rFonts w:ascii="仿宋_GB2312" w:eastAsia="仿宋_GB2312" w:hAnsi="仿宋"/>
          <w:kern w:val="0"/>
          <w:sz w:val="32"/>
          <w:szCs w:val="32"/>
        </w:rPr>
      </w:pPr>
      <w:r w:rsidRPr="00F82468">
        <w:rPr>
          <w:rFonts w:ascii="仿宋_GB2312" w:eastAsia="仿宋_GB2312" w:hAnsi="仿宋" w:hint="eastAsia"/>
          <w:kern w:val="0"/>
          <w:sz w:val="32"/>
          <w:szCs w:val="32"/>
        </w:rPr>
        <w:t>1.《青岛市科技计划项目管理暂行办法》（青科规〔2019〕2号）；</w:t>
      </w:r>
    </w:p>
    <w:p w:rsidR="001C739B" w:rsidRPr="00F82468" w:rsidRDefault="001C739B" w:rsidP="001C739B">
      <w:pPr>
        <w:tabs>
          <w:tab w:val="right" w:pos="0"/>
          <w:tab w:val="right" w:pos="8820"/>
        </w:tabs>
        <w:spacing w:line="560" w:lineRule="exact"/>
        <w:ind w:firstLineChars="200" w:firstLine="640"/>
        <w:rPr>
          <w:rFonts w:ascii="仿宋_GB2312" w:eastAsia="仿宋_GB2312" w:hAnsi="仿宋"/>
          <w:kern w:val="0"/>
          <w:sz w:val="32"/>
          <w:szCs w:val="32"/>
        </w:rPr>
      </w:pPr>
      <w:r w:rsidRPr="00F82468">
        <w:rPr>
          <w:rFonts w:ascii="仿宋_GB2312" w:eastAsia="仿宋_GB2312" w:hAnsi="仿宋" w:hint="eastAsia"/>
          <w:kern w:val="0"/>
          <w:sz w:val="32"/>
          <w:szCs w:val="32"/>
        </w:rPr>
        <w:t>2.《青岛市财政局科学技术专项资金管理办法》（青财规〔</w:t>
      </w:r>
      <w:r w:rsidRPr="00F82468">
        <w:rPr>
          <w:rFonts w:ascii="仿宋_GB2312" w:eastAsia="仿宋_GB2312" w:hAnsi="仿宋"/>
          <w:kern w:val="0"/>
          <w:sz w:val="32"/>
          <w:szCs w:val="32"/>
        </w:rPr>
        <w:t>20</w:t>
      </w:r>
      <w:r w:rsidRPr="00F82468">
        <w:rPr>
          <w:rFonts w:ascii="仿宋_GB2312" w:eastAsia="仿宋_GB2312" w:hAnsi="仿宋" w:hint="eastAsia"/>
          <w:kern w:val="0"/>
          <w:sz w:val="32"/>
          <w:szCs w:val="32"/>
        </w:rPr>
        <w:t>17〕3号）；</w:t>
      </w:r>
    </w:p>
    <w:p w:rsidR="001C739B" w:rsidRPr="00F82468" w:rsidRDefault="001C739B" w:rsidP="001C739B">
      <w:pPr>
        <w:spacing w:line="560" w:lineRule="exact"/>
        <w:ind w:firstLine="630"/>
        <w:rPr>
          <w:rFonts w:ascii="仿宋_GB2312" w:eastAsia="仿宋_GB2312" w:hAnsi="仿宋"/>
          <w:kern w:val="0"/>
          <w:sz w:val="32"/>
          <w:szCs w:val="32"/>
        </w:rPr>
      </w:pPr>
      <w:r w:rsidRPr="00F82468">
        <w:rPr>
          <w:rFonts w:ascii="仿宋_GB2312" w:eastAsia="仿宋_GB2312" w:hAnsi="仿宋" w:hint="eastAsia"/>
          <w:kern w:val="0"/>
          <w:sz w:val="32"/>
          <w:szCs w:val="32"/>
        </w:rPr>
        <w:t>3.《青岛市科技计划项目验收管理暂行办法》（青科规〔2020〕1号）；</w:t>
      </w:r>
    </w:p>
    <w:p w:rsidR="001C739B" w:rsidRPr="00F82468" w:rsidRDefault="001C739B" w:rsidP="001C739B">
      <w:pPr>
        <w:spacing w:line="560" w:lineRule="exact"/>
        <w:ind w:firstLine="630"/>
        <w:rPr>
          <w:rFonts w:ascii="仿宋_GB2312" w:eastAsia="仿宋_GB2312" w:hAnsi="仿宋"/>
          <w:kern w:val="0"/>
          <w:sz w:val="32"/>
          <w:szCs w:val="32"/>
        </w:rPr>
      </w:pPr>
      <w:r w:rsidRPr="00F82468">
        <w:rPr>
          <w:rFonts w:ascii="仿宋_GB2312" w:eastAsia="仿宋_GB2312" w:hAnsi="仿宋" w:hint="eastAsia"/>
          <w:kern w:val="0"/>
          <w:sz w:val="32"/>
          <w:szCs w:val="32"/>
        </w:rPr>
        <w:t>4.《青岛市科技计划项目变更规程》（青科规〔2018〕3号）；</w:t>
      </w:r>
    </w:p>
    <w:p w:rsidR="001C739B" w:rsidRPr="00F82468" w:rsidRDefault="001C739B" w:rsidP="001C739B">
      <w:pPr>
        <w:spacing w:line="560" w:lineRule="exact"/>
        <w:ind w:firstLine="630"/>
        <w:rPr>
          <w:rFonts w:ascii="仿宋_GB2312" w:eastAsia="仿宋_GB2312" w:hAnsi="仿宋"/>
          <w:kern w:val="0"/>
          <w:sz w:val="32"/>
          <w:szCs w:val="32"/>
        </w:rPr>
      </w:pPr>
      <w:r w:rsidRPr="00F82468">
        <w:rPr>
          <w:rFonts w:ascii="仿宋_GB2312" w:eastAsia="仿宋_GB2312" w:hAnsi="仿宋" w:hint="eastAsia"/>
          <w:kern w:val="0"/>
          <w:sz w:val="32"/>
          <w:szCs w:val="32"/>
        </w:rPr>
        <w:t>5.《青岛市科技计划项目科研诚信管理工作规程（试行）》（青科规〔2020〕2号）。</w:t>
      </w:r>
    </w:p>
    <w:p w:rsidR="001C739B" w:rsidRPr="00DF4AFA" w:rsidRDefault="001C739B" w:rsidP="001C739B">
      <w:pPr>
        <w:spacing w:line="560" w:lineRule="exact"/>
        <w:ind w:firstLine="630"/>
        <w:rPr>
          <w:rFonts w:ascii="黑体" w:eastAsia="黑体" w:hAnsi="黑体"/>
          <w:kern w:val="0"/>
          <w:sz w:val="32"/>
          <w:szCs w:val="32"/>
        </w:rPr>
      </w:pPr>
      <w:r w:rsidRPr="00DF4AFA">
        <w:rPr>
          <w:rFonts w:ascii="黑体" w:eastAsia="黑体" w:hAnsi="黑体" w:hint="eastAsia"/>
          <w:kern w:val="0"/>
          <w:sz w:val="32"/>
          <w:szCs w:val="32"/>
        </w:rPr>
        <w:t>二、项目结题审计重点内容</w:t>
      </w:r>
    </w:p>
    <w:p w:rsidR="001C739B" w:rsidRPr="00F82468" w:rsidRDefault="001C739B" w:rsidP="001C739B">
      <w:pPr>
        <w:spacing w:line="560" w:lineRule="exact"/>
        <w:ind w:firstLine="630"/>
        <w:rPr>
          <w:rFonts w:ascii="仿宋_GB2312" w:eastAsia="仿宋_GB2312" w:hAnsi="仿宋"/>
          <w:kern w:val="0"/>
          <w:sz w:val="32"/>
          <w:szCs w:val="32"/>
        </w:rPr>
      </w:pPr>
      <w:r>
        <w:rPr>
          <w:rFonts w:ascii="仿宋_GB2312" w:eastAsia="仿宋_GB2312" w:hAnsi="仿宋" w:hint="eastAsia"/>
          <w:kern w:val="0"/>
          <w:sz w:val="32"/>
          <w:szCs w:val="32"/>
        </w:rPr>
        <w:t>项目结题审计报告的内容和格式除符合中国注册会计师审计准则的要求外，还应该包括以下内容：</w:t>
      </w:r>
    </w:p>
    <w:p w:rsidR="001C739B" w:rsidRPr="00F82468" w:rsidRDefault="001C739B" w:rsidP="001C739B">
      <w:pPr>
        <w:spacing w:line="560" w:lineRule="exact"/>
        <w:ind w:firstLine="645"/>
        <w:rPr>
          <w:rFonts w:ascii="仿宋_GB2312" w:eastAsia="仿宋_GB2312"/>
          <w:sz w:val="32"/>
          <w:szCs w:val="32"/>
        </w:rPr>
      </w:pPr>
      <w:r w:rsidRPr="00F82468">
        <w:rPr>
          <w:rFonts w:ascii="仿宋_GB2312" w:eastAsia="仿宋_GB2312" w:hint="eastAsia"/>
          <w:sz w:val="32"/>
          <w:szCs w:val="32"/>
        </w:rPr>
        <w:t>1.</w:t>
      </w:r>
      <w:r>
        <w:rPr>
          <w:rFonts w:ascii="仿宋_GB2312" w:eastAsia="仿宋_GB2312" w:hint="eastAsia"/>
          <w:sz w:val="32"/>
          <w:szCs w:val="32"/>
        </w:rPr>
        <w:t>项目承担单位内控情况：包括</w:t>
      </w:r>
      <w:r w:rsidRPr="00F82468">
        <w:rPr>
          <w:rFonts w:ascii="仿宋_GB2312" w:eastAsia="仿宋_GB2312" w:hint="eastAsia"/>
          <w:sz w:val="32"/>
          <w:szCs w:val="32"/>
        </w:rPr>
        <w:t>与项目资金投入、使用、管理相关的单位内控制度的建立及执行情况</w:t>
      </w:r>
      <w:r>
        <w:rPr>
          <w:rFonts w:ascii="仿宋_GB2312" w:eastAsia="仿宋_GB2312" w:hint="eastAsia"/>
          <w:sz w:val="32"/>
          <w:szCs w:val="32"/>
        </w:rPr>
        <w:t>。</w:t>
      </w:r>
    </w:p>
    <w:p w:rsidR="001C739B" w:rsidRPr="00F82468" w:rsidRDefault="001C739B" w:rsidP="001C739B">
      <w:pPr>
        <w:spacing w:line="560" w:lineRule="exact"/>
        <w:ind w:firstLine="645"/>
        <w:rPr>
          <w:rFonts w:ascii="仿宋_GB2312" w:eastAsia="仿宋_GB2312"/>
          <w:sz w:val="32"/>
          <w:szCs w:val="32"/>
        </w:rPr>
      </w:pPr>
      <w:r w:rsidRPr="00F82468">
        <w:rPr>
          <w:rFonts w:ascii="仿宋_GB2312" w:eastAsia="仿宋_GB2312" w:hint="eastAsia"/>
          <w:sz w:val="32"/>
          <w:szCs w:val="32"/>
        </w:rPr>
        <w:t>2.项目立项及实施情况</w:t>
      </w:r>
      <w:r>
        <w:rPr>
          <w:rFonts w:ascii="仿宋_GB2312" w:eastAsia="仿宋_GB2312" w:hint="eastAsia"/>
          <w:sz w:val="32"/>
          <w:szCs w:val="32"/>
        </w:rPr>
        <w:t>：</w:t>
      </w:r>
      <w:r w:rsidRPr="00F82468">
        <w:rPr>
          <w:rFonts w:ascii="仿宋_GB2312" w:eastAsia="仿宋_GB2312" w:hint="eastAsia"/>
          <w:sz w:val="32"/>
          <w:szCs w:val="32"/>
        </w:rPr>
        <w:t>包括项目</w:t>
      </w:r>
      <w:r>
        <w:rPr>
          <w:rFonts w:ascii="仿宋_GB2312" w:eastAsia="仿宋_GB2312" w:hint="eastAsia"/>
          <w:sz w:val="32"/>
          <w:szCs w:val="32"/>
        </w:rPr>
        <w:t>进展情况、</w:t>
      </w:r>
      <w:r w:rsidRPr="00F82468">
        <w:rPr>
          <w:rFonts w:ascii="仿宋_GB2312" w:eastAsia="仿宋_GB2312" w:hint="eastAsia"/>
          <w:sz w:val="32"/>
          <w:szCs w:val="32"/>
        </w:rPr>
        <w:t>绩效目标完成情况，是否存在项目变更</w:t>
      </w:r>
      <w:r>
        <w:rPr>
          <w:rFonts w:ascii="仿宋_GB2312" w:eastAsia="仿宋_GB2312" w:hint="eastAsia"/>
          <w:sz w:val="32"/>
          <w:szCs w:val="32"/>
        </w:rPr>
        <w:t>及变更程序是否符合有关规定</w:t>
      </w:r>
      <w:r w:rsidRPr="00F82468">
        <w:rPr>
          <w:rFonts w:ascii="仿宋_GB2312" w:eastAsia="仿宋_GB2312" w:hint="eastAsia"/>
          <w:sz w:val="32"/>
          <w:szCs w:val="32"/>
        </w:rPr>
        <w:lastRenderedPageBreak/>
        <w:t>等</w:t>
      </w:r>
      <w:r>
        <w:rPr>
          <w:rFonts w:ascii="仿宋_GB2312" w:eastAsia="仿宋_GB2312" w:hint="eastAsia"/>
          <w:sz w:val="32"/>
          <w:szCs w:val="32"/>
        </w:rPr>
        <w:t>。</w:t>
      </w:r>
    </w:p>
    <w:p w:rsidR="001C739B" w:rsidRPr="00F82468" w:rsidRDefault="001C739B" w:rsidP="001C739B">
      <w:pPr>
        <w:spacing w:line="560" w:lineRule="exact"/>
        <w:ind w:firstLine="645"/>
        <w:rPr>
          <w:rFonts w:ascii="仿宋_GB2312" w:eastAsia="仿宋_GB2312"/>
          <w:sz w:val="32"/>
          <w:szCs w:val="32"/>
        </w:rPr>
      </w:pPr>
      <w:r w:rsidRPr="00F82468">
        <w:rPr>
          <w:rFonts w:ascii="仿宋_GB2312" w:eastAsia="仿宋_GB2312" w:hint="eastAsia"/>
          <w:sz w:val="32"/>
          <w:szCs w:val="32"/>
        </w:rPr>
        <w:t>3.项目经费管理和核算情况</w:t>
      </w:r>
      <w:r>
        <w:rPr>
          <w:rFonts w:ascii="仿宋_GB2312" w:eastAsia="仿宋_GB2312" w:hint="eastAsia"/>
          <w:sz w:val="32"/>
          <w:szCs w:val="32"/>
        </w:rPr>
        <w:t>：</w:t>
      </w:r>
      <w:r w:rsidRPr="00F82468">
        <w:rPr>
          <w:rFonts w:ascii="仿宋_GB2312" w:eastAsia="仿宋_GB2312" w:hint="eastAsia"/>
          <w:sz w:val="32"/>
          <w:szCs w:val="32"/>
        </w:rPr>
        <w:t>包括项目资金的预算、支出和结余情况</w:t>
      </w:r>
      <w:r>
        <w:rPr>
          <w:rFonts w:ascii="仿宋_GB2312" w:eastAsia="仿宋_GB2312" w:hint="eastAsia"/>
          <w:sz w:val="32"/>
          <w:szCs w:val="32"/>
        </w:rPr>
        <w:t>；列支</w:t>
      </w:r>
      <w:r w:rsidRPr="00F82468">
        <w:rPr>
          <w:rFonts w:ascii="仿宋_GB2312" w:eastAsia="仿宋_GB2312" w:hint="eastAsia"/>
          <w:sz w:val="32"/>
          <w:szCs w:val="32"/>
        </w:rPr>
        <w:t>设备购置费的，应列明购置的设备明细；</w:t>
      </w:r>
      <w:r w:rsidRPr="00F82468">
        <w:rPr>
          <w:rFonts w:ascii="仿宋_GB2312" w:eastAsia="仿宋_GB2312"/>
          <w:sz w:val="32"/>
          <w:szCs w:val="32"/>
        </w:rPr>
        <w:t>项目承担单位是否按照</w:t>
      </w:r>
      <w:r w:rsidRPr="00F82468">
        <w:rPr>
          <w:rFonts w:ascii="仿宋_GB2312" w:eastAsia="仿宋_GB2312" w:hint="eastAsia"/>
          <w:sz w:val="32"/>
          <w:szCs w:val="32"/>
        </w:rPr>
        <w:t>项目</w:t>
      </w:r>
      <w:r w:rsidRPr="00F82468">
        <w:rPr>
          <w:rFonts w:ascii="仿宋_GB2312" w:eastAsia="仿宋_GB2312"/>
          <w:sz w:val="32"/>
          <w:szCs w:val="32"/>
        </w:rPr>
        <w:t>任务书</w:t>
      </w:r>
      <w:r w:rsidRPr="00F82468">
        <w:rPr>
          <w:rFonts w:ascii="仿宋_GB2312" w:eastAsia="仿宋_GB2312" w:hint="eastAsia"/>
          <w:sz w:val="32"/>
          <w:szCs w:val="32"/>
        </w:rPr>
        <w:t>（合同、协议等）</w:t>
      </w:r>
      <w:r w:rsidRPr="00F82468">
        <w:rPr>
          <w:rFonts w:ascii="仿宋_GB2312" w:eastAsia="仿宋_GB2312"/>
          <w:sz w:val="32"/>
          <w:szCs w:val="32"/>
        </w:rPr>
        <w:t>执行预算，预算调剂</w:t>
      </w:r>
      <w:r w:rsidRPr="00F82468">
        <w:rPr>
          <w:rFonts w:ascii="仿宋_GB2312" w:eastAsia="仿宋_GB2312" w:hint="eastAsia"/>
          <w:sz w:val="32"/>
          <w:szCs w:val="32"/>
        </w:rPr>
        <w:t>是否</w:t>
      </w:r>
      <w:r w:rsidRPr="00F82468">
        <w:rPr>
          <w:rFonts w:ascii="仿宋_GB2312" w:eastAsia="仿宋_GB2312"/>
          <w:sz w:val="32"/>
          <w:szCs w:val="32"/>
        </w:rPr>
        <w:t>符合项目资金相关法律法规的要求，预算或其他来源的资金</w:t>
      </w:r>
      <w:r w:rsidRPr="00F82468">
        <w:rPr>
          <w:rFonts w:ascii="仿宋_GB2312" w:eastAsia="仿宋_GB2312" w:hint="eastAsia"/>
          <w:sz w:val="32"/>
          <w:szCs w:val="32"/>
        </w:rPr>
        <w:t>是否</w:t>
      </w:r>
      <w:r w:rsidRPr="00F82468">
        <w:rPr>
          <w:rFonts w:ascii="仿宋_GB2312" w:eastAsia="仿宋_GB2312"/>
          <w:sz w:val="32"/>
          <w:szCs w:val="32"/>
        </w:rPr>
        <w:t>及时足额到位；是否按照适用的会计准则和财务制度对项目资金进行核算，</w:t>
      </w:r>
      <w:r w:rsidRPr="00F82468">
        <w:rPr>
          <w:rFonts w:ascii="仿宋_GB2312" w:eastAsia="仿宋_GB2312" w:hint="eastAsia"/>
          <w:sz w:val="32"/>
          <w:szCs w:val="32"/>
        </w:rPr>
        <w:t>是否</w:t>
      </w:r>
      <w:r w:rsidRPr="00F82468">
        <w:rPr>
          <w:rFonts w:ascii="仿宋_GB2312" w:eastAsia="仿宋_GB2312"/>
          <w:sz w:val="32"/>
          <w:szCs w:val="32"/>
        </w:rPr>
        <w:t>将项目资金纳入单位财务统一管理，对青岛市财政资金和其他来源的资金</w:t>
      </w:r>
      <w:r w:rsidRPr="00F82468">
        <w:rPr>
          <w:rFonts w:ascii="仿宋_GB2312" w:eastAsia="仿宋_GB2312" w:hint="eastAsia"/>
          <w:sz w:val="32"/>
          <w:szCs w:val="32"/>
        </w:rPr>
        <w:t>是否</w:t>
      </w:r>
      <w:r w:rsidRPr="00F82468">
        <w:rPr>
          <w:rFonts w:ascii="仿宋_GB2312" w:eastAsia="仿宋_GB2312"/>
          <w:sz w:val="32"/>
          <w:szCs w:val="32"/>
        </w:rPr>
        <w:t>分别单独核算，保证专款专用；是否严格按照资金开支范围和标准列支项目资金支出，是否存在重大违规支出事项</w:t>
      </w:r>
      <w:r w:rsidRPr="00F82468">
        <w:rPr>
          <w:rFonts w:ascii="仿宋_GB2312" w:eastAsia="仿宋_GB2312" w:hint="eastAsia"/>
          <w:sz w:val="32"/>
          <w:szCs w:val="32"/>
        </w:rPr>
        <w:t>；</w:t>
      </w:r>
      <w:r w:rsidRPr="00F82468">
        <w:rPr>
          <w:rFonts w:ascii="仿宋_GB2312" w:eastAsia="仿宋_GB2312" w:hAnsi="宋体" w:hint="eastAsia"/>
          <w:sz w:val="32"/>
          <w:szCs w:val="32"/>
        </w:rPr>
        <w:t>项目承担单位是否及时按预算核拨项目合作单位经费，并加强对外拨经费的监督管理等。</w:t>
      </w:r>
    </w:p>
    <w:p w:rsidR="001C739B" w:rsidRPr="00F82468" w:rsidRDefault="001C739B" w:rsidP="001C739B">
      <w:pPr>
        <w:spacing w:line="560" w:lineRule="exact"/>
        <w:ind w:firstLine="645"/>
        <w:rPr>
          <w:rFonts w:ascii="仿宋_GB2312" w:eastAsia="仿宋_GB2312"/>
          <w:sz w:val="32"/>
          <w:szCs w:val="32"/>
        </w:rPr>
      </w:pPr>
      <w:r w:rsidRPr="00F82468">
        <w:rPr>
          <w:rFonts w:ascii="仿宋_GB2312" w:eastAsia="仿宋_GB2312" w:hint="eastAsia"/>
          <w:sz w:val="32"/>
          <w:szCs w:val="32"/>
        </w:rPr>
        <w:t>4.项目经费使用和管理中存在的主要问题及建议</w:t>
      </w:r>
      <w:r>
        <w:rPr>
          <w:rFonts w:ascii="仿宋_GB2312" w:eastAsia="仿宋_GB2312" w:hint="eastAsia"/>
          <w:sz w:val="32"/>
          <w:szCs w:val="32"/>
        </w:rPr>
        <w:t>。</w:t>
      </w:r>
    </w:p>
    <w:p w:rsidR="001C739B" w:rsidRPr="00F82468" w:rsidRDefault="001C739B" w:rsidP="001C739B">
      <w:pPr>
        <w:spacing w:line="560" w:lineRule="exact"/>
        <w:ind w:firstLine="645"/>
        <w:rPr>
          <w:rFonts w:ascii="仿宋_GB2312" w:eastAsia="仿宋_GB2312"/>
          <w:sz w:val="32"/>
          <w:szCs w:val="32"/>
        </w:rPr>
      </w:pPr>
      <w:r w:rsidRPr="00F82468">
        <w:rPr>
          <w:rFonts w:ascii="仿宋_GB2312" w:eastAsia="仿宋_GB2312" w:hint="eastAsia"/>
          <w:sz w:val="32"/>
          <w:szCs w:val="32"/>
        </w:rPr>
        <w:t>5.审计意见</w:t>
      </w:r>
      <w:r>
        <w:rPr>
          <w:rFonts w:ascii="仿宋_GB2312" w:eastAsia="仿宋_GB2312" w:hint="eastAsia"/>
          <w:sz w:val="32"/>
          <w:szCs w:val="32"/>
        </w:rPr>
        <w:t>。</w:t>
      </w:r>
    </w:p>
    <w:p w:rsidR="001C739B" w:rsidRPr="00DF4AFA" w:rsidRDefault="001C739B" w:rsidP="001C739B">
      <w:pPr>
        <w:spacing w:line="560" w:lineRule="exact"/>
        <w:ind w:firstLine="630"/>
        <w:rPr>
          <w:rFonts w:ascii="黑体" w:eastAsia="黑体" w:hAnsi="黑体"/>
          <w:kern w:val="0"/>
          <w:sz w:val="32"/>
          <w:szCs w:val="32"/>
        </w:rPr>
      </w:pPr>
      <w:r w:rsidRPr="00DF4AFA">
        <w:rPr>
          <w:rFonts w:ascii="黑体" w:eastAsia="黑体" w:hAnsi="黑体" w:hint="eastAsia"/>
          <w:kern w:val="0"/>
          <w:sz w:val="32"/>
          <w:szCs w:val="32"/>
        </w:rPr>
        <w:t>三、注意事项</w:t>
      </w:r>
    </w:p>
    <w:p w:rsidR="001C739B" w:rsidRPr="00F82468" w:rsidRDefault="001C739B" w:rsidP="001C739B">
      <w:pPr>
        <w:spacing w:line="560" w:lineRule="exact"/>
        <w:ind w:firstLine="645"/>
        <w:rPr>
          <w:rFonts w:ascii="仿宋_GB2312" w:eastAsia="仿宋_GB2312" w:hAnsi="??" w:cs="仿宋_GB2312"/>
          <w:sz w:val="32"/>
          <w:szCs w:val="32"/>
        </w:rPr>
      </w:pPr>
      <w:r w:rsidRPr="00F82468">
        <w:rPr>
          <w:rFonts w:ascii="仿宋_GB2312" w:eastAsia="仿宋_GB2312" w:hint="eastAsia"/>
          <w:sz w:val="32"/>
          <w:szCs w:val="32"/>
        </w:rPr>
        <w:t>1.</w:t>
      </w:r>
      <w:r w:rsidRPr="00F82468">
        <w:rPr>
          <w:rFonts w:ascii="仿宋_GB2312" w:eastAsia="仿宋_GB2312" w:hAnsi="宋体" w:hint="eastAsia"/>
          <w:sz w:val="32"/>
          <w:szCs w:val="32"/>
        </w:rPr>
        <w:t>项目承担单位是项目经费使用和管理的责任主体，应</w:t>
      </w:r>
      <w:r>
        <w:rPr>
          <w:rFonts w:ascii="仿宋_GB2312" w:eastAsia="仿宋_GB2312" w:hAnsi="宋体" w:hint="eastAsia"/>
          <w:sz w:val="32"/>
          <w:szCs w:val="32"/>
        </w:rPr>
        <w:t>切实履行法人责任和义务，负责项目日常管理，督促项目实施，指导资金规范化使用，并对审计提供资料的真实性、合法性、完整性负责</w:t>
      </w:r>
      <w:r w:rsidRPr="00F82468">
        <w:rPr>
          <w:rFonts w:ascii="仿宋_GB2312" w:eastAsia="仿宋_GB2312" w:hAnsi="宋体" w:hint="eastAsia"/>
          <w:sz w:val="32"/>
          <w:szCs w:val="32"/>
        </w:rPr>
        <w:t>。</w:t>
      </w:r>
      <w:r w:rsidRPr="00F82468">
        <w:rPr>
          <w:rFonts w:ascii="仿宋_GB2312" w:eastAsia="仿宋_GB2312" w:hAnsi="仿宋" w:cs="仿宋_GB2312" w:hint="eastAsia"/>
          <w:kern w:val="0"/>
          <w:sz w:val="32"/>
          <w:szCs w:val="32"/>
        </w:rPr>
        <w:t>存在挤占、挪用、套取、转移专项资金，拒不提供会计资料，提供虚假项目结题审计报告及其他严重违反国家财经纪律的，验收结论为不通过验收，相关责任主体纳入科研诚信异常名录，三年之内不得申报市级科技计划项目，</w:t>
      </w:r>
      <w:r w:rsidRPr="00F82468">
        <w:rPr>
          <w:rFonts w:ascii="仿宋_GB2312" w:eastAsia="仿宋_GB2312" w:hAnsi="??" w:cs="仿宋_GB2312" w:hint="eastAsia"/>
          <w:sz w:val="32"/>
          <w:szCs w:val="32"/>
        </w:rPr>
        <w:t>并按照国家有关法律法规追究有关单位和个人的责任。</w:t>
      </w:r>
    </w:p>
    <w:p w:rsidR="001C739B" w:rsidRPr="00F82468" w:rsidRDefault="001C739B" w:rsidP="001C739B">
      <w:pPr>
        <w:widowControl/>
        <w:spacing w:line="560" w:lineRule="exact"/>
        <w:ind w:firstLineChars="225" w:firstLine="720"/>
        <w:rPr>
          <w:rFonts w:ascii="仿宋_GB2312" w:eastAsia="仿宋_GB2312" w:hAnsi="Verdana" w:cs="Arial"/>
          <w:kern w:val="0"/>
          <w:sz w:val="32"/>
          <w:szCs w:val="32"/>
        </w:rPr>
      </w:pPr>
      <w:r w:rsidRPr="00F82468">
        <w:rPr>
          <w:rFonts w:ascii="仿宋_GB2312" w:eastAsia="仿宋_GB2312" w:hAnsi="Verdana" w:cs="Arial" w:hint="eastAsia"/>
          <w:kern w:val="0"/>
          <w:sz w:val="32"/>
          <w:szCs w:val="32"/>
        </w:rPr>
        <w:lastRenderedPageBreak/>
        <w:t>2.科技服务中介机构、会计中介机构出具虚假报告、提供虚假合同，或者与项目单位串通造假、骗取财政资金的，按照有关规定记入负面清单，并按照《财政违法行为处罚处分条例》、《国家科技计划（专项、基金等）严重失信行为记录暂行规定》、</w:t>
      </w:r>
      <w:r w:rsidRPr="00F82468">
        <w:rPr>
          <w:rFonts w:ascii="仿宋_GB2312" w:eastAsia="仿宋_GB2312" w:hint="eastAsia"/>
          <w:sz w:val="32"/>
          <w:szCs w:val="32"/>
        </w:rPr>
        <w:t>《青岛市财政局实施财政专项资金监督检查信用负面清单制度办法》</w:t>
      </w:r>
      <w:r w:rsidRPr="00F82468">
        <w:rPr>
          <w:rFonts w:ascii="仿宋_GB2312" w:eastAsia="仿宋_GB2312" w:hAnsi="Verdana" w:cs="Arial" w:hint="eastAsia"/>
          <w:kern w:val="0"/>
          <w:sz w:val="32"/>
          <w:szCs w:val="32"/>
        </w:rPr>
        <w:t>等规定追究相应责任。涉嫌犯罪的，移送司法机关处理。</w:t>
      </w:r>
    </w:p>
    <w:p w:rsidR="001C739B" w:rsidRDefault="001C739B" w:rsidP="001C739B">
      <w:pPr>
        <w:spacing w:line="560" w:lineRule="exact"/>
        <w:rPr>
          <w:rFonts w:ascii="黑体" w:eastAsia="黑体" w:hAnsi="宋体" w:cs="方正小标宋_GBK"/>
          <w:bCs/>
          <w:sz w:val="32"/>
          <w:szCs w:val="32"/>
        </w:rPr>
      </w:pPr>
    </w:p>
    <w:p w:rsidR="001C739B" w:rsidRDefault="001C739B" w:rsidP="001C739B">
      <w:pPr>
        <w:spacing w:line="560" w:lineRule="exact"/>
        <w:rPr>
          <w:rFonts w:ascii="黑体" w:eastAsia="黑体" w:hAnsi="宋体" w:cs="方正小标宋_GBK"/>
          <w:bCs/>
          <w:sz w:val="32"/>
          <w:szCs w:val="32"/>
        </w:rPr>
      </w:pPr>
    </w:p>
    <w:p w:rsidR="00AE3B7E" w:rsidRDefault="00AE3B7E">
      <w:pPr>
        <w:rPr>
          <w:rFonts w:hint="eastAsia"/>
        </w:rPr>
      </w:pPr>
    </w:p>
    <w:sectPr w:rsidR="00AE3B7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3B7E" w:rsidRDefault="00AE3B7E" w:rsidP="001C739B">
      <w:r>
        <w:separator/>
      </w:r>
    </w:p>
  </w:endnote>
  <w:endnote w:type="continuationSeparator" w:id="1">
    <w:p w:rsidR="00AE3B7E" w:rsidRDefault="00AE3B7E" w:rsidP="001C73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
    <w:altName w:val="微软雅黑"/>
    <w:charset w:val="86"/>
    <w:family w:val="modern"/>
    <w:pitch w:val="default"/>
    <w:sig w:usb0="00000000" w:usb1="0000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3B7E" w:rsidRDefault="00AE3B7E" w:rsidP="001C739B">
      <w:r>
        <w:separator/>
      </w:r>
    </w:p>
  </w:footnote>
  <w:footnote w:type="continuationSeparator" w:id="1">
    <w:p w:rsidR="00AE3B7E" w:rsidRDefault="00AE3B7E" w:rsidP="001C73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739B"/>
    <w:rsid w:val="001C739B"/>
    <w:rsid w:val="00AE3B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C73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C739B"/>
    <w:rPr>
      <w:sz w:val="18"/>
      <w:szCs w:val="18"/>
    </w:rPr>
  </w:style>
  <w:style w:type="paragraph" w:styleId="a4">
    <w:name w:val="footer"/>
    <w:basedOn w:val="a"/>
    <w:link w:val="Char0"/>
    <w:uiPriority w:val="99"/>
    <w:semiHidden/>
    <w:unhideWhenUsed/>
    <w:rsid w:val="001C739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C739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173</Words>
  <Characters>992</Characters>
  <Application>Microsoft Office Word</Application>
  <DocSecurity>0</DocSecurity>
  <Lines>8</Lines>
  <Paragraphs>2</Paragraphs>
  <ScaleCrop>false</ScaleCrop>
  <Company>kjj</Company>
  <LinksUpToDate>false</LinksUpToDate>
  <CharactersWithSpaces>1163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wangxy</dc:creator>
  <cp:keywords/>
  <dc:description/>
  <cp:lastModifiedBy>wangxy</cp:lastModifiedBy>
  <cp:revision>2</cp:revision>
  <dcterms:created xsi:type="dcterms:W3CDTF">2020-08-21T01:48:00Z</dcterms:created>
  <dcterms:modified xsi:type="dcterms:W3CDTF">2020-08-21T01:48:00Z</dcterms:modified>
</cp:coreProperties>
</file>