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EB789F" w14:textId="77777777" w:rsidR="004F5D9B" w:rsidRDefault="00BB1878">
      <w:pPr>
        <w:numPr>
          <w:ilvl w:val="0"/>
          <w:numId w:val="1"/>
        </w:numPr>
        <w:rPr>
          <w:b/>
          <w:bCs/>
          <w:sz w:val="32"/>
          <w:szCs w:val="32"/>
        </w:rPr>
      </w:pPr>
      <w:r>
        <w:rPr>
          <w:rFonts w:hint="eastAsia"/>
          <w:b/>
          <w:bCs/>
          <w:sz w:val="32"/>
          <w:szCs w:val="32"/>
        </w:rPr>
        <w:t>项目名称</w:t>
      </w:r>
    </w:p>
    <w:p w14:paraId="69CED46B" w14:textId="51B91AA2" w:rsidR="004F5D9B" w:rsidRDefault="00BB1878" w:rsidP="00A95262">
      <w:pPr>
        <w:adjustRightInd w:val="0"/>
        <w:snapToGrid w:val="0"/>
        <w:spacing w:beforeLines="50" w:before="156" w:afterLines="50" w:after="156" w:line="360" w:lineRule="auto"/>
      </w:pPr>
      <w:r>
        <w:rPr>
          <w:rFonts w:hint="eastAsia"/>
        </w:rPr>
        <w:t xml:space="preserve">    </w:t>
      </w:r>
      <w:r w:rsidR="00066DFA" w:rsidRPr="00066DFA">
        <w:rPr>
          <w:rFonts w:ascii="宋体" w:hAnsi="宋体" w:cs="宋体" w:hint="eastAsia"/>
          <w:sz w:val="24"/>
        </w:rPr>
        <w:t>奶及奶制品中兽药残留防控关键技术及应用</w:t>
      </w:r>
    </w:p>
    <w:p w14:paraId="3EB7ED01" w14:textId="77777777" w:rsidR="004F5D9B" w:rsidRDefault="00BB1878">
      <w:pPr>
        <w:numPr>
          <w:ilvl w:val="0"/>
          <w:numId w:val="1"/>
        </w:numPr>
        <w:rPr>
          <w:b/>
          <w:bCs/>
          <w:sz w:val="32"/>
          <w:szCs w:val="32"/>
        </w:rPr>
      </w:pPr>
      <w:r>
        <w:rPr>
          <w:rFonts w:hint="eastAsia"/>
          <w:b/>
          <w:bCs/>
          <w:sz w:val="32"/>
          <w:szCs w:val="32"/>
        </w:rPr>
        <w:t>推荐单位（专家）意见（不超过</w:t>
      </w:r>
      <w:r>
        <w:rPr>
          <w:rFonts w:hint="eastAsia"/>
          <w:b/>
          <w:bCs/>
          <w:sz w:val="32"/>
          <w:szCs w:val="32"/>
        </w:rPr>
        <w:t>600</w:t>
      </w:r>
      <w:r>
        <w:rPr>
          <w:rFonts w:hint="eastAsia"/>
          <w:b/>
          <w:bCs/>
          <w:sz w:val="32"/>
          <w:szCs w:val="32"/>
        </w:rPr>
        <w:t>字符）</w:t>
      </w:r>
    </w:p>
    <w:p w14:paraId="310C1AED" w14:textId="77777777" w:rsidR="004F5D9B" w:rsidRDefault="004F5D9B"/>
    <w:p w14:paraId="3871CE97" w14:textId="77777777" w:rsidR="004F5D9B" w:rsidRDefault="00BB1878" w:rsidP="001C1116">
      <w:pPr>
        <w:adjustRightInd w:val="0"/>
        <w:snapToGrid w:val="0"/>
        <w:spacing w:beforeLines="50" w:before="156" w:afterLines="50" w:after="156" w:line="360" w:lineRule="auto"/>
        <w:ind w:firstLineChars="200" w:firstLine="480"/>
        <w:rPr>
          <w:sz w:val="24"/>
        </w:rPr>
      </w:pPr>
      <w:r>
        <w:rPr>
          <w:sz w:val="24"/>
        </w:rPr>
        <w:t>我单位认真审阅了该项目推荐书及其附件材料，确认真实有效，相关栏目符合填写要求。</w:t>
      </w:r>
    </w:p>
    <w:p w14:paraId="010F3E31" w14:textId="77777777" w:rsidR="004F5D9B" w:rsidRDefault="00BB1878" w:rsidP="001C1116">
      <w:pPr>
        <w:adjustRightInd w:val="0"/>
        <w:snapToGrid w:val="0"/>
        <w:spacing w:beforeLines="50" w:before="156" w:afterLines="50" w:after="156" w:line="360" w:lineRule="auto"/>
        <w:ind w:firstLineChars="200" w:firstLine="480"/>
        <w:rPr>
          <w:sz w:val="24"/>
        </w:rPr>
      </w:pPr>
      <w:r>
        <w:rPr>
          <w:sz w:val="24"/>
        </w:rPr>
        <w:t>按照要求，我单位及完成人所在单位均进行了公示，确认完成人、完成单位排序无异议。</w:t>
      </w:r>
    </w:p>
    <w:p w14:paraId="7466908B" w14:textId="77777777" w:rsidR="00980DEB" w:rsidRPr="00980DEB" w:rsidRDefault="00980DEB" w:rsidP="00980DEB">
      <w:pPr>
        <w:adjustRightInd w:val="0"/>
        <w:snapToGrid w:val="0"/>
        <w:spacing w:beforeLines="50" w:before="156" w:afterLines="50" w:after="156" w:line="360" w:lineRule="auto"/>
        <w:ind w:firstLineChars="200" w:firstLine="480"/>
        <w:rPr>
          <w:rFonts w:hint="eastAsia"/>
          <w:sz w:val="24"/>
        </w:rPr>
      </w:pPr>
      <w:r w:rsidRPr="00980DEB">
        <w:rPr>
          <w:rFonts w:hint="eastAsia"/>
          <w:sz w:val="24"/>
        </w:rPr>
        <w:t>奶业是现代农业和食品工业的重要组成部分，是关系民生保障和国民体质的重要产业。山东省是奶业大省，正处于转型升级、提质增效的关键时期，我国奶业依旧面临着品质低、成本高、进口冲击大的严峻局面。</w:t>
      </w:r>
    </w:p>
    <w:p w14:paraId="1DC40F6C" w14:textId="527C4C5A" w:rsidR="00980DEB" w:rsidRPr="00980DEB" w:rsidRDefault="00980DEB" w:rsidP="00980DEB">
      <w:pPr>
        <w:adjustRightInd w:val="0"/>
        <w:snapToGrid w:val="0"/>
        <w:spacing w:beforeLines="50" w:before="156" w:afterLines="50" w:after="156" w:line="360" w:lineRule="auto"/>
        <w:ind w:firstLineChars="200" w:firstLine="480"/>
        <w:rPr>
          <w:rFonts w:hint="eastAsia"/>
          <w:sz w:val="24"/>
        </w:rPr>
      </w:pPr>
      <w:r w:rsidRPr="00980DEB">
        <w:rPr>
          <w:rFonts w:hint="eastAsia"/>
          <w:sz w:val="24"/>
        </w:rPr>
        <w:t>该成果以国家公益性行业科研专项、国家奶产品质量安全风险评估专项、山东省高校科研计划等项目为依托，建立了从源头到产品全产业链兽药残留防控关键技术体系。建立奶中主要致病菌耐药性检测平台，指明精准用药方向，解决盲目使用兽药问题，降低药残风险；建立多兽药残留同步检测技术，可以同步快速检测</w:t>
      </w:r>
      <w:r w:rsidRPr="00980DEB">
        <w:rPr>
          <w:rFonts w:hint="eastAsia"/>
          <w:sz w:val="24"/>
        </w:rPr>
        <w:t>38</w:t>
      </w:r>
      <w:r w:rsidRPr="00980DEB">
        <w:rPr>
          <w:rFonts w:hint="eastAsia"/>
          <w:sz w:val="24"/>
        </w:rPr>
        <w:t>种兽药残留，解决我国检测技术落后和效率低下的重大技术难题；首次建立我国奶及奶制品种兽药残留风险排序技术和预警技术，构建兽药残留风险数据库，阐明时间和空间分布规律，制定了兽药残留控制技术规程</w:t>
      </w:r>
      <w:r w:rsidRPr="00980DEB">
        <w:rPr>
          <w:rFonts w:hint="eastAsia"/>
          <w:sz w:val="24"/>
        </w:rPr>
        <w:t>1</w:t>
      </w:r>
      <w:r w:rsidRPr="00980DEB">
        <w:rPr>
          <w:rFonts w:hint="eastAsia"/>
          <w:sz w:val="24"/>
        </w:rPr>
        <w:t>项、农业行业标准和团体标准</w:t>
      </w:r>
      <w:r w:rsidRPr="00980DEB">
        <w:rPr>
          <w:rFonts w:hint="eastAsia"/>
          <w:sz w:val="24"/>
        </w:rPr>
        <w:t>2</w:t>
      </w:r>
      <w:r w:rsidRPr="00980DEB">
        <w:rPr>
          <w:rFonts w:hint="eastAsia"/>
          <w:sz w:val="24"/>
        </w:rPr>
        <w:t>项，实现了奶产品生产全程风险预警和防控。</w:t>
      </w:r>
    </w:p>
    <w:p w14:paraId="40D18E48" w14:textId="05905D82" w:rsidR="004F5D9B" w:rsidRDefault="00980DEB" w:rsidP="00980DEB">
      <w:pPr>
        <w:adjustRightInd w:val="0"/>
        <w:snapToGrid w:val="0"/>
        <w:spacing w:beforeLines="50" w:before="156" w:afterLines="50" w:after="156" w:line="360" w:lineRule="auto"/>
        <w:ind w:firstLineChars="200" w:firstLine="480"/>
        <w:rPr>
          <w:sz w:val="24"/>
        </w:rPr>
      </w:pPr>
      <w:r w:rsidRPr="00980DEB">
        <w:rPr>
          <w:rFonts w:hint="eastAsia"/>
          <w:sz w:val="24"/>
        </w:rPr>
        <w:t>该成果集成病原菌流行性和耐药性检测技术、多兽药残留检测技术、兽药残留风险排序技术、兽药残留预警和防控技术于一体，向奶牛养殖场、乳品加工企业、政府监管部门和检测机构进行推广应用，对促进民族奶业的可持续健康发展、保护消费者权益具有重要意义，创新强、影响力大，推广和应用前景广阔。</w:t>
      </w:r>
      <w:r w:rsidR="00BB1878">
        <w:rPr>
          <w:rFonts w:hint="eastAsia"/>
          <w:sz w:val="24"/>
        </w:rPr>
        <w:t xml:space="preserve"> </w:t>
      </w:r>
    </w:p>
    <w:p w14:paraId="424C27A4" w14:textId="77777777" w:rsidR="004F5D9B" w:rsidRDefault="00BB1878" w:rsidP="001C1116">
      <w:pPr>
        <w:adjustRightInd w:val="0"/>
        <w:snapToGrid w:val="0"/>
        <w:spacing w:beforeLines="50" w:before="156" w:afterLines="50" w:after="156" w:line="360" w:lineRule="auto"/>
        <w:ind w:firstLineChars="200" w:firstLine="480"/>
        <w:rPr>
          <w:sz w:val="24"/>
        </w:rPr>
      </w:pPr>
      <w:r>
        <w:rPr>
          <w:sz w:val="24"/>
        </w:rPr>
        <w:t>参照青岛市科学技术奖推荐条件，推荐该项目申报</w:t>
      </w:r>
      <w:r>
        <w:rPr>
          <w:sz w:val="24"/>
        </w:rPr>
        <w:t>20</w:t>
      </w:r>
      <w:r>
        <w:rPr>
          <w:rFonts w:hint="eastAsia"/>
          <w:sz w:val="24"/>
        </w:rPr>
        <w:t>20</w:t>
      </w:r>
      <w:r>
        <w:rPr>
          <w:sz w:val="24"/>
        </w:rPr>
        <w:t>年度青岛市</w:t>
      </w:r>
      <w:r>
        <w:rPr>
          <w:rFonts w:hint="eastAsia"/>
          <w:sz w:val="24"/>
        </w:rPr>
        <w:t>科学技术进步奖</w:t>
      </w:r>
      <w:r>
        <w:rPr>
          <w:sz w:val="24"/>
        </w:rPr>
        <w:t>一等奖</w:t>
      </w:r>
      <w:r>
        <w:rPr>
          <w:rFonts w:hint="eastAsia"/>
          <w:sz w:val="24"/>
        </w:rPr>
        <w:t>或二等奖</w:t>
      </w:r>
      <w:r>
        <w:rPr>
          <w:sz w:val="24"/>
        </w:rPr>
        <w:t>。</w:t>
      </w:r>
    </w:p>
    <w:p w14:paraId="7E998874" w14:textId="77777777" w:rsidR="004F5D9B" w:rsidRDefault="004F5D9B"/>
    <w:p w14:paraId="6314CE16" w14:textId="77777777" w:rsidR="004F5D9B" w:rsidRDefault="00BB1878">
      <w:pPr>
        <w:numPr>
          <w:ilvl w:val="0"/>
          <w:numId w:val="1"/>
        </w:numPr>
        <w:rPr>
          <w:b/>
          <w:bCs/>
          <w:sz w:val="32"/>
          <w:szCs w:val="32"/>
        </w:rPr>
      </w:pPr>
      <w:r>
        <w:rPr>
          <w:rFonts w:hint="eastAsia"/>
          <w:b/>
          <w:bCs/>
          <w:sz w:val="32"/>
          <w:szCs w:val="32"/>
        </w:rPr>
        <w:lastRenderedPageBreak/>
        <w:t>项目简介</w:t>
      </w:r>
    </w:p>
    <w:p w14:paraId="50AE32DF" w14:textId="3CB300B4" w:rsidR="001C1116" w:rsidRPr="001C1116" w:rsidRDefault="001C1116" w:rsidP="001C1116">
      <w:pPr>
        <w:adjustRightInd w:val="0"/>
        <w:snapToGrid w:val="0"/>
        <w:spacing w:beforeLines="50" w:before="156" w:afterLines="50" w:after="156" w:line="360" w:lineRule="auto"/>
        <w:ind w:firstLineChars="200" w:firstLine="480"/>
        <w:rPr>
          <w:rFonts w:ascii="宋体" w:hAnsi="宋体"/>
          <w:sz w:val="24"/>
        </w:rPr>
      </w:pPr>
      <w:r w:rsidRPr="001C1116">
        <w:rPr>
          <w:rFonts w:ascii="宋体" w:hAnsi="宋体" w:hint="eastAsia"/>
          <w:sz w:val="24"/>
        </w:rPr>
        <w:t>兽药残留是奶业生产中普遍存在的问题，奶牛致病菌耐药性不明、标签外用药严重、兽药残留检测技术落后、风险评估技术薄弱、基础数据缺乏、防控技术规程缺失等问题是长期</w:t>
      </w:r>
      <w:proofErr w:type="gramStart"/>
      <w:r w:rsidRPr="001C1116">
        <w:rPr>
          <w:rFonts w:ascii="宋体" w:hAnsi="宋体" w:hint="eastAsia"/>
          <w:sz w:val="24"/>
        </w:rPr>
        <w:t>存在于奶及</w:t>
      </w:r>
      <w:proofErr w:type="gramEnd"/>
      <w:r w:rsidRPr="001C1116">
        <w:rPr>
          <w:rFonts w:ascii="宋体" w:hAnsi="宋体" w:hint="eastAsia"/>
          <w:sz w:val="24"/>
        </w:rPr>
        <w:t>奶制品生产过程中、并严重影响我国奶业安全的主要问题。该项目针对以上问题，开展了系统研究与应用，取得以下突破性成果。</w:t>
      </w:r>
    </w:p>
    <w:p w14:paraId="1905E6EA" w14:textId="1E304425" w:rsidR="001C1116" w:rsidRPr="001C1116" w:rsidRDefault="001C1116" w:rsidP="001C1116">
      <w:pPr>
        <w:adjustRightInd w:val="0"/>
        <w:snapToGrid w:val="0"/>
        <w:spacing w:beforeLines="50" w:before="156" w:afterLines="50" w:after="156" w:line="360" w:lineRule="auto"/>
        <w:rPr>
          <w:rFonts w:ascii="宋体" w:hAnsi="宋体"/>
          <w:sz w:val="24"/>
        </w:rPr>
      </w:pPr>
      <w:r w:rsidRPr="001C1116">
        <w:rPr>
          <w:rFonts w:ascii="宋体" w:hAnsi="宋体" w:hint="eastAsia"/>
          <w:sz w:val="24"/>
        </w:rPr>
        <w:t xml:space="preserve">     1、开发奶及奶制品中主要病原菌药敏性评估技术平台，构建病原菌药敏性时空图谱，为解决牧场长期盲目滥、乱用药问题，指导精准用药和减少奶及奶制品中兽药残留风险提供重要技术支撑。</w:t>
      </w:r>
    </w:p>
    <w:p w14:paraId="12786AFD" w14:textId="77777777" w:rsidR="001C1116" w:rsidRPr="001C1116" w:rsidRDefault="001C1116" w:rsidP="001C1116">
      <w:pPr>
        <w:adjustRightInd w:val="0"/>
        <w:snapToGrid w:val="0"/>
        <w:spacing w:beforeLines="50" w:before="156" w:afterLines="50" w:after="156" w:line="360" w:lineRule="auto"/>
        <w:rPr>
          <w:rFonts w:ascii="宋体" w:hAnsi="宋体" w:hint="eastAsia"/>
          <w:sz w:val="24"/>
        </w:rPr>
      </w:pPr>
      <w:r w:rsidRPr="001C1116">
        <w:rPr>
          <w:rFonts w:ascii="宋体" w:hAnsi="宋体" w:hint="eastAsia"/>
          <w:sz w:val="24"/>
        </w:rPr>
        <w:t xml:space="preserve">      针对奶牛致病菌不清、耐药性不明等问题，开发了奶及奶制品中金黄色葡萄球菌、大肠杆菌和链球菌等三大奶牛乳房炎致病菌流行性和药敏性评估技术平台，构建了2016-2019年我国东北、华北、西部及南方四大奶业主产区11个省、春秋两个季节的奶及奶制品中病原菌药敏性时空图谱，摸清了病原菌的流行规律、耐药表型和耐药基因型特征，为牧场针对性、目标性精准用药提供重要技术支撑和科学依据，降低兽药使用成本60%以上，减少奶及奶制品中兽药残留风险。</w:t>
      </w:r>
    </w:p>
    <w:p w14:paraId="7DA81E7A" w14:textId="77777777" w:rsidR="001C1116" w:rsidRPr="001C1116" w:rsidRDefault="001C1116" w:rsidP="001C1116">
      <w:pPr>
        <w:adjustRightInd w:val="0"/>
        <w:snapToGrid w:val="0"/>
        <w:spacing w:beforeLines="50" w:before="156" w:afterLines="50" w:after="156" w:line="360" w:lineRule="auto"/>
        <w:rPr>
          <w:rFonts w:ascii="宋体" w:hAnsi="宋体" w:hint="eastAsia"/>
          <w:sz w:val="24"/>
        </w:rPr>
      </w:pPr>
      <w:r w:rsidRPr="001C1116">
        <w:rPr>
          <w:rFonts w:ascii="宋体" w:hAnsi="宋体" w:hint="eastAsia"/>
          <w:sz w:val="24"/>
        </w:rPr>
        <w:t xml:space="preserve">     2、开发奶及奶制品中多兽药残留高通量同时定量分析方法，解决我国兽药残留检测技术落后和效率底下的重大技术难题。</w:t>
      </w:r>
    </w:p>
    <w:p w14:paraId="42B2A3AB" w14:textId="77777777" w:rsidR="001C1116" w:rsidRPr="001C1116" w:rsidRDefault="001C1116" w:rsidP="001C1116">
      <w:pPr>
        <w:adjustRightInd w:val="0"/>
        <w:snapToGrid w:val="0"/>
        <w:spacing w:beforeLines="50" w:before="156" w:afterLines="50" w:after="156" w:line="360" w:lineRule="auto"/>
        <w:rPr>
          <w:rFonts w:ascii="宋体" w:hAnsi="宋体" w:hint="eastAsia"/>
          <w:sz w:val="24"/>
        </w:rPr>
      </w:pPr>
      <w:r w:rsidRPr="001C1116">
        <w:rPr>
          <w:rFonts w:ascii="宋体" w:hAnsi="宋体" w:hint="eastAsia"/>
          <w:sz w:val="24"/>
        </w:rPr>
        <w:t xml:space="preserve">      开发奶及奶制品中同时定量分析β-内酰胺类、磺胺类、</w:t>
      </w:r>
      <w:proofErr w:type="gramStart"/>
      <w:r w:rsidRPr="001C1116">
        <w:rPr>
          <w:rFonts w:ascii="宋体" w:hAnsi="宋体" w:hint="eastAsia"/>
          <w:sz w:val="24"/>
        </w:rPr>
        <w:t>喹</w:t>
      </w:r>
      <w:proofErr w:type="gramEnd"/>
      <w:r w:rsidRPr="001C1116">
        <w:rPr>
          <w:rFonts w:ascii="宋体" w:hAnsi="宋体" w:hint="eastAsia"/>
          <w:sz w:val="24"/>
        </w:rPr>
        <w:t>诺酮类、四环素类、大环内酯类和林可酰胺类等六大类38种抗菌药物的同步检测技术体系，该技术灵敏度高、重现性好，可覆盖我国现行奶及奶制品兽药检测的5个国家标准，3个行业标准，解决了单一标准中检测种类有限、前处理方法繁杂的技术难题，使得我国奶及奶制品产品风险因子高灵敏检测技术进入国际前沿。</w:t>
      </w:r>
    </w:p>
    <w:p w14:paraId="0CCBB2C2" w14:textId="77777777" w:rsidR="001C1116" w:rsidRPr="001C1116" w:rsidRDefault="001C1116" w:rsidP="001C1116">
      <w:pPr>
        <w:adjustRightInd w:val="0"/>
        <w:snapToGrid w:val="0"/>
        <w:spacing w:beforeLines="50" w:before="156" w:afterLines="50" w:after="156" w:line="360" w:lineRule="auto"/>
        <w:rPr>
          <w:rFonts w:ascii="宋体" w:hAnsi="宋体" w:hint="eastAsia"/>
          <w:sz w:val="24"/>
        </w:rPr>
      </w:pPr>
      <w:r w:rsidRPr="001C1116">
        <w:rPr>
          <w:rFonts w:ascii="宋体" w:hAnsi="宋体" w:hint="eastAsia"/>
          <w:sz w:val="24"/>
        </w:rPr>
        <w:t xml:space="preserve">     3、首次构建我国奶及奶制品中兽药残留风险因子数据库，建立兽药残留危害分级及预警体系，制定兽药残留控制技术规范并应用于生产，为保障我国奶及奶制品中兽药残留安全提供技术支撑。</w:t>
      </w:r>
    </w:p>
    <w:p w14:paraId="519724BB" w14:textId="35FC1EAB" w:rsidR="001C1116" w:rsidRPr="001C1116" w:rsidRDefault="001C1116" w:rsidP="001C1116">
      <w:pPr>
        <w:adjustRightInd w:val="0"/>
        <w:snapToGrid w:val="0"/>
        <w:spacing w:beforeLines="50" w:before="156" w:afterLines="50" w:after="156" w:line="360" w:lineRule="auto"/>
        <w:rPr>
          <w:rFonts w:ascii="宋体" w:hAnsi="宋体"/>
          <w:sz w:val="24"/>
        </w:rPr>
      </w:pPr>
      <w:r w:rsidRPr="001C1116">
        <w:rPr>
          <w:rFonts w:ascii="宋体" w:hAnsi="宋体" w:hint="eastAsia"/>
          <w:sz w:val="24"/>
        </w:rPr>
        <w:t xml:space="preserve">     围绕奶及奶制品中关键兽药残留，率先建立了兽药残留风险因子数据库，解决了我国兽药残留基础数据缺失的难题。开发兽药残留风险排序软件，建立兽</w:t>
      </w:r>
      <w:r w:rsidRPr="001C1116">
        <w:rPr>
          <w:rFonts w:ascii="宋体" w:hAnsi="宋体" w:hint="eastAsia"/>
          <w:sz w:val="24"/>
        </w:rPr>
        <w:lastRenderedPageBreak/>
        <w:t>药残留风险优先级序列，可以提供准确的排序结果；利用Shewhart控制图理论，创建奶及奶制品兽药残留预警技术体系；揭示影响奶及奶制品兽药残留的多个关键控制点，配套制定了兽药残留控制技术规程1套，发布团体标准1项，农业行业标准 1 项。项目集病原菌药敏性评估技术、兽药残留高通量检测技术、风险排序和预警技术、控制技术于一体，构建奶及奶制品中兽药残留关键防控制技术体系，实现从养殖-加工-运输-消费全程兽药残留安全防防护，促进国产优质乳产业化。</w:t>
      </w:r>
    </w:p>
    <w:p w14:paraId="29C748B8" w14:textId="2E68E8D6" w:rsidR="004F5D9B" w:rsidRPr="001C1116" w:rsidRDefault="001C1116" w:rsidP="001C1116">
      <w:pPr>
        <w:adjustRightInd w:val="0"/>
        <w:snapToGrid w:val="0"/>
        <w:spacing w:beforeLines="50" w:before="156" w:afterLines="50" w:after="156" w:line="360" w:lineRule="auto"/>
        <w:rPr>
          <w:rFonts w:ascii="宋体" w:hAnsi="宋体"/>
          <w:sz w:val="24"/>
        </w:rPr>
      </w:pPr>
      <w:r w:rsidRPr="001C1116">
        <w:rPr>
          <w:rFonts w:ascii="宋体" w:hAnsi="宋体" w:hint="eastAsia"/>
          <w:sz w:val="24"/>
        </w:rPr>
        <w:t xml:space="preserve">    项目获发明专利 1项、实用新型专利 1 项，软件著作权 2 项，发布标准2项；出版专著 2 部，发表论文16篇，其中 SCI 收录 8 篇，中文核心期刊8篇。建立的病原菌耐药性评估技术、兽药残留高通量检测技术、风险排序预警和防控技术等在省部级风险评估实验室（站）、质检机构、奶牛养殖场及乳品加工企业推广应用10家，培养研究生5名，培养技术骨干100人，带动就业2000人，经济、生态和社会效益显著。</w:t>
      </w:r>
    </w:p>
    <w:p w14:paraId="5D3D74FD" w14:textId="77777777" w:rsidR="004F5D9B" w:rsidRDefault="00BB1878">
      <w:pPr>
        <w:numPr>
          <w:ilvl w:val="0"/>
          <w:numId w:val="1"/>
        </w:numPr>
        <w:rPr>
          <w:b/>
          <w:bCs/>
          <w:sz w:val="32"/>
          <w:szCs w:val="32"/>
        </w:rPr>
      </w:pPr>
      <w:r>
        <w:rPr>
          <w:rFonts w:hint="eastAsia"/>
          <w:b/>
          <w:bCs/>
          <w:sz w:val="32"/>
          <w:szCs w:val="32"/>
        </w:rPr>
        <w:t>客观评价</w:t>
      </w:r>
    </w:p>
    <w:p w14:paraId="2E43F987" w14:textId="77777777" w:rsidR="00A95262" w:rsidRPr="009A5946" w:rsidRDefault="00A95262" w:rsidP="009A5946">
      <w:pPr>
        <w:adjustRightInd w:val="0"/>
        <w:snapToGrid w:val="0"/>
        <w:spacing w:line="360" w:lineRule="auto"/>
        <w:rPr>
          <w:rFonts w:asciiTheme="minorEastAsia" w:eastAsiaTheme="minorEastAsia" w:hAnsiTheme="minorEastAsia" w:hint="eastAsia"/>
          <w:sz w:val="24"/>
        </w:rPr>
      </w:pPr>
      <w:r w:rsidRPr="009A5946">
        <w:rPr>
          <w:rFonts w:asciiTheme="minorEastAsia" w:eastAsiaTheme="minorEastAsia" w:hAnsiTheme="minorEastAsia" w:hint="eastAsia"/>
          <w:sz w:val="24"/>
        </w:rPr>
        <w:t>1. 国家公益性行业（农业）科研专项《生鲜乳质量安全评价技术及生产规程研究与示范》业务专家组验收意见（附件：评价证明1）</w:t>
      </w:r>
    </w:p>
    <w:p w14:paraId="00C86E14" w14:textId="426E8C45" w:rsidR="00A95262" w:rsidRPr="009A5946" w:rsidRDefault="00A95262" w:rsidP="009A5946">
      <w:pPr>
        <w:adjustRightInd w:val="0"/>
        <w:snapToGrid w:val="0"/>
        <w:spacing w:line="360" w:lineRule="auto"/>
        <w:rPr>
          <w:rFonts w:asciiTheme="minorEastAsia" w:eastAsiaTheme="minorEastAsia" w:hAnsiTheme="minorEastAsia" w:hint="eastAsia"/>
          <w:sz w:val="24"/>
        </w:rPr>
      </w:pPr>
      <w:r w:rsidRPr="009A5946">
        <w:rPr>
          <w:rFonts w:asciiTheme="minorEastAsia" w:eastAsiaTheme="minorEastAsia" w:hAnsiTheme="minorEastAsia" w:hint="eastAsia"/>
          <w:sz w:val="24"/>
        </w:rPr>
        <w:t xml:space="preserve">  </w:t>
      </w:r>
      <w:r w:rsidR="009A5946">
        <w:rPr>
          <w:rFonts w:asciiTheme="minorEastAsia" w:eastAsiaTheme="minorEastAsia" w:hAnsiTheme="minorEastAsia"/>
          <w:sz w:val="24"/>
        </w:rPr>
        <w:t xml:space="preserve">   </w:t>
      </w:r>
      <w:r w:rsidRPr="009A5946">
        <w:rPr>
          <w:rFonts w:asciiTheme="minorEastAsia" w:eastAsiaTheme="minorEastAsia" w:hAnsiTheme="minorEastAsia" w:hint="eastAsia"/>
          <w:sz w:val="24"/>
        </w:rPr>
        <w:t>农业农村部科技教育司组织有关专家，于2019年6月20日在北京对公益性行业（农业）科研专项“生鲜乳质量安全评价技术及生产规程研究与示范”（201403071）进行了会议验收。验收专家组认真听取了项目第一承担单位及各协作单位的汇报，审阅了有关资料，经过质询和充分讨论，形成如下验收意见：</w:t>
      </w:r>
    </w:p>
    <w:p w14:paraId="2433A8C8" w14:textId="518E2116" w:rsidR="00A95262" w:rsidRPr="009A5946" w:rsidRDefault="00A95262" w:rsidP="009A5946">
      <w:pPr>
        <w:adjustRightInd w:val="0"/>
        <w:snapToGrid w:val="0"/>
        <w:spacing w:line="360" w:lineRule="auto"/>
        <w:rPr>
          <w:rFonts w:asciiTheme="minorEastAsia" w:eastAsiaTheme="minorEastAsia" w:hAnsiTheme="minorEastAsia" w:hint="eastAsia"/>
          <w:sz w:val="24"/>
        </w:rPr>
      </w:pPr>
      <w:r w:rsidRPr="009A5946">
        <w:rPr>
          <w:rFonts w:asciiTheme="minorEastAsia" w:eastAsiaTheme="minorEastAsia" w:hAnsiTheme="minorEastAsia" w:hint="eastAsia"/>
          <w:sz w:val="24"/>
        </w:rPr>
        <w:t xml:space="preserve">  </w:t>
      </w:r>
      <w:r w:rsidR="009A5946">
        <w:rPr>
          <w:rFonts w:asciiTheme="minorEastAsia" w:eastAsiaTheme="minorEastAsia" w:hAnsiTheme="minorEastAsia"/>
          <w:sz w:val="24"/>
        </w:rPr>
        <w:t xml:space="preserve">   </w:t>
      </w:r>
      <w:r w:rsidRPr="009A5946">
        <w:rPr>
          <w:rFonts w:asciiTheme="minorEastAsia" w:eastAsiaTheme="minorEastAsia" w:hAnsiTheme="minorEastAsia" w:hint="eastAsia"/>
          <w:sz w:val="24"/>
        </w:rPr>
        <w:t>一、本项目在充分了解国内外最新研究基础上，开展了我国生鲜乳质量安全危害因子、评价技术及生产规程研究与示范的研究工作。生鲜乳及乳制品的品质评价技术处于国际前列。</w:t>
      </w:r>
    </w:p>
    <w:p w14:paraId="6CDEC2A1" w14:textId="6EC6E2CA" w:rsidR="00A95262" w:rsidRPr="009A5946" w:rsidRDefault="00A95262" w:rsidP="009A5946">
      <w:pPr>
        <w:adjustRightInd w:val="0"/>
        <w:snapToGrid w:val="0"/>
        <w:spacing w:line="360" w:lineRule="auto"/>
        <w:rPr>
          <w:rFonts w:asciiTheme="minorEastAsia" w:eastAsiaTheme="minorEastAsia" w:hAnsiTheme="minorEastAsia" w:hint="eastAsia"/>
          <w:sz w:val="24"/>
        </w:rPr>
      </w:pPr>
      <w:r w:rsidRPr="009A5946">
        <w:rPr>
          <w:rFonts w:asciiTheme="minorEastAsia" w:eastAsiaTheme="minorEastAsia" w:hAnsiTheme="minorEastAsia" w:hint="eastAsia"/>
          <w:sz w:val="24"/>
        </w:rPr>
        <w:t xml:space="preserve">  </w:t>
      </w:r>
      <w:r w:rsidR="009A5946">
        <w:rPr>
          <w:rFonts w:asciiTheme="minorEastAsia" w:eastAsiaTheme="minorEastAsia" w:hAnsiTheme="minorEastAsia"/>
          <w:sz w:val="24"/>
        </w:rPr>
        <w:t xml:space="preserve">   </w:t>
      </w:r>
      <w:r w:rsidRPr="009A5946">
        <w:rPr>
          <w:rFonts w:asciiTheme="minorEastAsia" w:eastAsiaTheme="minorEastAsia" w:hAnsiTheme="minorEastAsia" w:hint="eastAsia"/>
          <w:sz w:val="24"/>
        </w:rPr>
        <w:t>二、本项目完成生鲜乳危害因子多残留检测技术2套，完成生鲜乳中危害因子时空分布图谱2套，开发生鲜乳质量安全数据库1个，建立生鲜乳预警模型1套，培养研究生41名，发表文章128篇，其中SCI论文69篇，国内核心刊物论文59篇，申请专利31项，授权专利25项，形成技术规程5套，标准送审稿9项。获得省部级奖励1项，优秀图书奖励2项。</w:t>
      </w:r>
    </w:p>
    <w:p w14:paraId="38DD9080" w14:textId="3739A4ED" w:rsidR="00A95262" w:rsidRPr="009A5946" w:rsidRDefault="00A95262" w:rsidP="009A5946">
      <w:pPr>
        <w:adjustRightInd w:val="0"/>
        <w:snapToGrid w:val="0"/>
        <w:spacing w:line="360" w:lineRule="auto"/>
        <w:rPr>
          <w:rFonts w:asciiTheme="minorEastAsia" w:eastAsiaTheme="minorEastAsia" w:hAnsiTheme="minorEastAsia" w:hint="eastAsia"/>
          <w:sz w:val="24"/>
        </w:rPr>
      </w:pPr>
      <w:r w:rsidRPr="009A5946">
        <w:rPr>
          <w:rFonts w:asciiTheme="minorEastAsia" w:eastAsiaTheme="minorEastAsia" w:hAnsiTheme="minorEastAsia" w:hint="eastAsia"/>
          <w:sz w:val="24"/>
        </w:rPr>
        <w:t xml:space="preserve"> </w:t>
      </w:r>
      <w:r w:rsidR="009A5946">
        <w:rPr>
          <w:rFonts w:asciiTheme="minorEastAsia" w:eastAsiaTheme="minorEastAsia" w:hAnsiTheme="minorEastAsia"/>
          <w:sz w:val="24"/>
        </w:rPr>
        <w:t xml:space="preserve">   </w:t>
      </w:r>
      <w:r w:rsidRPr="009A5946">
        <w:rPr>
          <w:rFonts w:asciiTheme="minorEastAsia" w:eastAsiaTheme="minorEastAsia" w:hAnsiTheme="minorEastAsia" w:hint="eastAsia"/>
          <w:sz w:val="24"/>
        </w:rPr>
        <w:t>三、举办生鲜乳质量安全控制技术培训班13次，对全国100余家奶产品检</w:t>
      </w:r>
      <w:r w:rsidRPr="009A5946">
        <w:rPr>
          <w:rFonts w:asciiTheme="minorEastAsia" w:eastAsiaTheme="minorEastAsia" w:hAnsiTheme="minorEastAsia" w:hint="eastAsia"/>
          <w:sz w:val="24"/>
        </w:rPr>
        <w:lastRenderedPageBreak/>
        <w:t>测机构的技术人员和260余家牧场及企业的生鲜乳生产技术人员开展了培训。建立的生鲜乳安全生产示范点区域覆盖全国23个省50家乳制品企业。</w:t>
      </w:r>
    </w:p>
    <w:p w14:paraId="3F695AEE" w14:textId="5498229B" w:rsidR="004F5D9B" w:rsidRPr="009A5946" w:rsidRDefault="00A95262" w:rsidP="009A5946">
      <w:pPr>
        <w:adjustRightInd w:val="0"/>
        <w:snapToGrid w:val="0"/>
        <w:spacing w:line="360" w:lineRule="auto"/>
        <w:rPr>
          <w:rFonts w:asciiTheme="minorEastAsia" w:eastAsiaTheme="minorEastAsia" w:hAnsiTheme="minorEastAsia"/>
          <w:sz w:val="24"/>
        </w:rPr>
      </w:pPr>
      <w:r w:rsidRPr="009A5946">
        <w:rPr>
          <w:rFonts w:asciiTheme="minorEastAsia" w:eastAsiaTheme="minorEastAsia" w:hAnsiTheme="minorEastAsia" w:hint="eastAsia"/>
          <w:sz w:val="24"/>
        </w:rPr>
        <w:t xml:space="preserve">   </w:t>
      </w:r>
      <w:r w:rsidR="009A5946">
        <w:rPr>
          <w:rFonts w:asciiTheme="minorEastAsia" w:eastAsiaTheme="minorEastAsia" w:hAnsiTheme="minorEastAsia"/>
          <w:sz w:val="24"/>
        </w:rPr>
        <w:t xml:space="preserve">  </w:t>
      </w:r>
      <w:r w:rsidRPr="009A5946">
        <w:rPr>
          <w:rFonts w:asciiTheme="minorEastAsia" w:eastAsiaTheme="minorEastAsia" w:hAnsiTheme="minorEastAsia" w:hint="eastAsia"/>
          <w:sz w:val="24"/>
        </w:rPr>
        <w:t>四、通过项目的实施，推动了我国生鲜乳危害因子检测与安全评价技术，生鲜乳品质评价技术与方法的进步，加快了生鲜乳质量安全预警系统和生产规程的研发进程。项目为提升乳品质量安全、推动奶业方式转变提供支撑。项目各项成果得到广泛示范和应用，取得了显著的经济、社会和生态效应。</w:t>
      </w:r>
    </w:p>
    <w:p w14:paraId="167C2182" w14:textId="77777777" w:rsidR="00A95262" w:rsidRPr="009A5946" w:rsidRDefault="00A95262" w:rsidP="009A5946">
      <w:pPr>
        <w:pStyle w:val="a4"/>
        <w:adjustRightInd w:val="0"/>
        <w:snapToGrid w:val="0"/>
        <w:spacing w:line="360" w:lineRule="auto"/>
        <w:ind w:firstLineChars="0" w:firstLine="0"/>
        <w:jc w:val="left"/>
        <w:rPr>
          <w:rFonts w:asciiTheme="minorEastAsia" w:eastAsiaTheme="minorEastAsia" w:hAnsiTheme="minorEastAsia"/>
          <w:sz w:val="24"/>
          <w:szCs w:val="24"/>
        </w:rPr>
      </w:pPr>
      <w:r w:rsidRPr="009A5946">
        <w:rPr>
          <w:rFonts w:asciiTheme="minorEastAsia" w:eastAsiaTheme="minorEastAsia" w:hAnsiTheme="minorEastAsia" w:hint="eastAsia"/>
          <w:b/>
          <w:color w:val="0D0D0D"/>
          <w:sz w:val="24"/>
          <w:szCs w:val="24"/>
        </w:rPr>
        <w:t>2.</w:t>
      </w:r>
      <w:r w:rsidRPr="009A5946">
        <w:rPr>
          <w:rFonts w:asciiTheme="minorEastAsia" w:eastAsiaTheme="minorEastAsia" w:hAnsiTheme="minorEastAsia" w:hint="eastAsia"/>
          <w:b/>
          <w:sz w:val="24"/>
          <w:szCs w:val="24"/>
        </w:rPr>
        <w:t xml:space="preserve"> 国家奶产品质量安全风险评估专项《生鲜乳中兽药残留风险排序及不同区域对比评估项目》项目评价验收意见</w:t>
      </w:r>
      <w:r w:rsidRPr="009A5946">
        <w:rPr>
          <w:rFonts w:asciiTheme="minorEastAsia" w:eastAsiaTheme="minorEastAsia" w:hAnsiTheme="minorEastAsia" w:hint="eastAsia"/>
          <w:sz w:val="24"/>
          <w:szCs w:val="24"/>
        </w:rPr>
        <w:t>（附件：评价证明2）</w:t>
      </w:r>
    </w:p>
    <w:p w14:paraId="5FD58E01" w14:textId="77777777" w:rsidR="00A95262" w:rsidRPr="009A5946" w:rsidRDefault="00A95262" w:rsidP="009A5946">
      <w:pPr>
        <w:pStyle w:val="a4"/>
        <w:adjustRightInd w:val="0"/>
        <w:snapToGrid w:val="0"/>
        <w:spacing w:line="360" w:lineRule="auto"/>
        <w:ind w:firstLineChars="100" w:firstLine="240"/>
        <w:jc w:val="left"/>
        <w:rPr>
          <w:rFonts w:asciiTheme="minorEastAsia" w:eastAsiaTheme="minorEastAsia" w:hAnsiTheme="minorEastAsia"/>
          <w:color w:val="0D0D0D"/>
          <w:sz w:val="24"/>
          <w:szCs w:val="24"/>
        </w:rPr>
      </w:pPr>
      <w:r w:rsidRPr="009A5946">
        <w:rPr>
          <w:rFonts w:asciiTheme="minorEastAsia" w:eastAsiaTheme="minorEastAsia" w:hAnsiTheme="minorEastAsia" w:hint="eastAsia"/>
          <w:sz w:val="24"/>
          <w:szCs w:val="24"/>
        </w:rPr>
        <w:t xml:space="preserve"> </w:t>
      </w:r>
      <w:r w:rsidRPr="009A5946">
        <w:rPr>
          <w:rFonts w:asciiTheme="minorEastAsia" w:eastAsiaTheme="minorEastAsia" w:hAnsiTheme="minorEastAsia"/>
          <w:sz w:val="24"/>
          <w:szCs w:val="24"/>
        </w:rPr>
        <w:t xml:space="preserve">  </w:t>
      </w:r>
      <w:r w:rsidRPr="009A5946">
        <w:rPr>
          <w:rFonts w:asciiTheme="minorEastAsia" w:eastAsiaTheme="minorEastAsia" w:hAnsiTheme="minorEastAsia" w:hint="eastAsia"/>
          <w:color w:val="0D0D0D"/>
          <w:sz w:val="24"/>
          <w:szCs w:val="24"/>
        </w:rPr>
        <w:t>2018年12月9日，依据农业农村部关国家农产品质</w:t>
      </w:r>
      <w:proofErr w:type="gramStart"/>
      <w:r w:rsidRPr="009A5946">
        <w:rPr>
          <w:rFonts w:asciiTheme="minorEastAsia" w:eastAsiaTheme="minorEastAsia" w:hAnsiTheme="minorEastAsia" w:hint="eastAsia"/>
          <w:color w:val="0D0D0D"/>
          <w:sz w:val="24"/>
          <w:szCs w:val="24"/>
        </w:rPr>
        <w:t>量安全</w:t>
      </w:r>
      <w:proofErr w:type="gramEnd"/>
      <w:r w:rsidRPr="009A5946">
        <w:rPr>
          <w:rFonts w:asciiTheme="minorEastAsia" w:eastAsiaTheme="minorEastAsia" w:hAnsiTheme="minorEastAsia" w:hint="eastAsia"/>
          <w:color w:val="0D0D0D"/>
          <w:sz w:val="24"/>
          <w:szCs w:val="24"/>
        </w:rPr>
        <w:t>风险评估专项实施要求，按照农业农村部农产品质</w:t>
      </w:r>
      <w:proofErr w:type="gramStart"/>
      <w:r w:rsidRPr="009A5946">
        <w:rPr>
          <w:rFonts w:asciiTheme="minorEastAsia" w:eastAsiaTheme="minorEastAsia" w:hAnsiTheme="minorEastAsia" w:hint="eastAsia"/>
          <w:color w:val="0D0D0D"/>
          <w:sz w:val="24"/>
          <w:szCs w:val="24"/>
        </w:rPr>
        <w:t>量安全</w:t>
      </w:r>
      <w:proofErr w:type="gramEnd"/>
      <w:r w:rsidRPr="009A5946">
        <w:rPr>
          <w:rFonts w:asciiTheme="minorEastAsia" w:eastAsiaTheme="minorEastAsia" w:hAnsiTheme="minorEastAsia" w:hint="eastAsia"/>
          <w:color w:val="0D0D0D"/>
          <w:sz w:val="24"/>
          <w:szCs w:val="24"/>
        </w:rPr>
        <w:t>监管司部署，国家奶产品质量安全风险评估专项牵头主持单位组织专家在北京对青岛农业大学承担的《生鲜乳中兽药残留风险排序及不同区域对比评估项目》进行评价验收。形成评价意见如下：</w:t>
      </w:r>
    </w:p>
    <w:p w14:paraId="1EB5A7AA" w14:textId="77777777" w:rsidR="00A95262" w:rsidRPr="009A5946" w:rsidRDefault="00A95262" w:rsidP="009A5946">
      <w:pPr>
        <w:pStyle w:val="a4"/>
        <w:adjustRightInd w:val="0"/>
        <w:snapToGrid w:val="0"/>
        <w:spacing w:line="360" w:lineRule="auto"/>
        <w:ind w:firstLineChars="100" w:firstLine="240"/>
        <w:jc w:val="left"/>
        <w:rPr>
          <w:rFonts w:asciiTheme="minorEastAsia" w:eastAsiaTheme="minorEastAsia" w:hAnsiTheme="minorEastAsia"/>
          <w:color w:val="0D0D0D"/>
          <w:sz w:val="24"/>
          <w:szCs w:val="24"/>
        </w:rPr>
      </w:pPr>
      <w:r w:rsidRPr="009A5946">
        <w:rPr>
          <w:rFonts w:asciiTheme="minorEastAsia" w:eastAsiaTheme="minorEastAsia" w:hAnsiTheme="minorEastAsia" w:hint="eastAsia"/>
          <w:color w:val="0D0D0D"/>
          <w:sz w:val="24"/>
          <w:szCs w:val="24"/>
        </w:rPr>
        <w:t xml:space="preserve">    一、针对生鲜乳中兽药残留风险不清问题，项目开展风险排序和预警研究，结果对政府明确监管方向、提高监测效率、开展兽药残留精准防控、指导科学用药具有重要的科学价值和现实意义。</w:t>
      </w:r>
    </w:p>
    <w:p w14:paraId="39EDDC6E" w14:textId="77777777" w:rsidR="00A95262" w:rsidRPr="009A5946" w:rsidRDefault="00A95262" w:rsidP="009A5946">
      <w:pPr>
        <w:pStyle w:val="a4"/>
        <w:adjustRightInd w:val="0"/>
        <w:snapToGrid w:val="0"/>
        <w:spacing w:line="360" w:lineRule="auto"/>
        <w:ind w:firstLineChars="300" w:firstLine="720"/>
        <w:jc w:val="left"/>
        <w:rPr>
          <w:rFonts w:asciiTheme="minorEastAsia" w:eastAsiaTheme="minorEastAsia" w:hAnsiTheme="minorEastAsia"/>
          <w:color w:val="0D0D0D"/>
          <w:sz w:val="24"/>
          <w:szCs w:val="24"/>
        </w:rPr>
      </w:pPr>
      <w:r w:rsidRPr="009A5946">
        <w:rPr>
          <w:rFonts w:asciiTheme="minorEastAsia" w:eastAsiaTheme="minorEastAsia" w:hAnsiTheme="minorEastAsia" w:hint="eastAsia"/>
          <w:color w:val="0D0D0D"/>
          <w:sz w:val="24"/>
          <w:szCs w:val="24"/>
        </w:rPr>
        <w:t>二、项目在评估研究过程中，跟踪评估了兽药残留变化趋势及规律，确定了三类兽药的风险次序。</w:t>
      </w:r>
    </w:p>
    <w:p w14:paraId="752E4039" w14:textId="77777777" w:rsidR="00A95262" w:rsidRPr="009A5946" w:rsidRDefault="00A95262" w:rsidP="009A5946">
      <w:pPr>
        <w:pStyle w:val="a4"/>
        <w:adjustRightInd w:val="0"/>
        <w:snapToGrid w:val="0"/>
        <w:spacing w:line="360" w:lineRule="auto"/>
        <w:ind w:firstLineChars="300" w:firstLine="720"/>
        <w:jc w:val="left"/>
        <w:rPr>
          <w:rFonts w:asciiTheme="minorEastAsia" w:eastAsiaTheme="minorEastAsia" w:hAnsiTheme="minorEastAsia"/>
          <w:color w:val="0D0D0D"/>
          <w:sz w:val="24"/>
          <w:szCs w:val="24"/>
        </w:rPr>
      </w:pPr>
      <w:r w:rsidRPr="009A5946">
        <w:rPr>
          <w:rFonts w:asciiTheme="minorEastAsia" w:eastAsiaTheme="minorEastAsia" w:hAnsiTheme="minorEastAsia" w:hint="eastAsia"/>
          <w:color w:val="0D0D0D"/>
          <w:sz w:val="24"/>
          <w:szCs w:val="24"/>
        </w:rPr>
        <w:t>专家组认为，项目积累了大量风险评估数据，为锁定监管重点、标准制修订、生产指导、消费引导、应急处置、贸易壁垒</w:t>
      </w:r>
      <w:proofErr w:type="gramStart"/>
      <w:r w:rsidRPr="009A5946">
        <w:rPr>
          <w:rFonts w:asciiTheme="minorEastAsia" w:eastAsiaTheme="minorEastAsia" w:hAnsiTheme="minorEastAsia" w:hint="eastAsia"/>
          <w:color w:val="0D0D0D"/>
          <w:sz w:val="24"/>
          <w:szCs w:val="24"/>
        </w:rPr>
        <w:t>研判提供</w:t>
      </w:r>
      <w:proofErr w:type="gramEnd"/>
      <w:r w:rsidRPr="009A5946">
        <w:rPr>
          <w:rFonts w:asciiTheme="minorEastAsia" w:eastAsiaTheme="minorEastAsia" w:hAnsiTheme="minorEastAsia" w:hint="eastAsia"/>
          <w:color w:val="0D0D0D"/>
          <w:sz w:val="24"/>
          <w:szCs w:val="24"/>
        </w:rPr>
        <w:t>强有力技术支撑。</w:t>
      </w:r>
    </w:p>
    <w:p w14:paraId="0A62C9DD" w14:textId="77777777" w:rsidR="00A95262" w:rsidRPr="009A5946" w:rsidRDefault="00A95262" w:rsidP="009A5946">
      <w:pPr>
        <w:pStyle w:val="a4"/>
        <w:adjustRightInd w:val="0"/>
        <w:snapToGrid w:val="0"/>
        <w:spacing w:line="360" w:lineRule="auto"/>
        <w:ind w:firstLineChars="0" w:firstLine="482"/>
        <w:jc w:val="left"/>
        <w:rPr>
          <w:rFonts w:asciiTheme="minorEastAsia" w:eastAsiaTheme="minorEastAsia" w:hAnsiTheme="minorEastAsia"/>
          <w:b/>
          <w:bCs w:val="0"/>
          <w:sz w:val="24"/>
          <w:szCs w:val="24"/>
        </w:rPr>
      </w:pPr>
      <w:r w:rsidRPr="009A5946">
        <w:rPr>
          <w:rFonts w:asciiTheme="minorEastAsia" w:eastAsiaTheme="minorEastAsia" w:hAnsiTheme="minorEastAsia" w:hint="eastAsia"/>
          <w:b/>
          <w:sz w:val="24"/>
          <w:szCs w:val="24"/>
        </w:rPr>
        <w:t>3. 山东省高校科研计划《基于药效-药动学模型的生鲜乳中头孢噻呋消除动力学研究》专家组验收意见</w:t>
      </w:r>
      <w:r w:rsidRPr="009A5946">
        <w:rPr>
          <w:rFonts w:asciiTheme="minorEastAsia" w:eastAsiaTheme="minorEastAsia" w:hAnsiTheme="minorEastAsia" w:hint="eastAsia"/>
          <w:sz w:val="24"/>
          <w:szCs w:val="24"/>
        </w:rPr>
        <w:t>（附件：评价证明3）</w:t>
      </w:r>
    </w:p>
    <w:p w14:paraId="0AE6E035" w14:textId="77777777" w:rsidR="00A95262" w:rsidRPr="009A5946" w:rsidRDefault="00A95262" w:rsidP="009A5946">
      <w:pPr>
        <w:pStyle w:val="a4"/>
        <w:adjustRightInd w:val="0"/>
        <w:snapToGrid w:val="0"/>
        <w:spacing w:line="360" w:lineRule="auto"/>
        <w:ind w:firstLine="480"/>
        <w:jc w:val="left"/>
        <w:rPr>
          <w:rFonts w:asciiTheme="minorEastAsia" w:eastAsiaTheme="minorEastAsia" w:hAnsiTheme="minorEastAsia"/>
          <w:sz w:val="24"/>
          <w:szCs w:val="24"/>
        </w:rPr>
      </w:pPr>
      <w:r w:rsidRPr="009A5946">
        <w:rPr>
          <w:rFonts w:asciiTheme="minorEastAsia" w:eastAsiaTheme="minorEastAsia" w:hAnsiTheme="minorEastAsia" w:hint="eastAsia"/>
          <w:sz w:val="24"/>
          <w:szCs w:val="24"/>
        </w:rPr>
        <w:t>2020年6月15日，山东省高校科研计划《基于药效-药动学模型的生鲜乳中头孢噻呋消除动力学研究》通过专家</w:t>
      </w:r>
      <w:proofErr w:type="gramStart"/>
      <w:r w:rsidRPr="009A5946">
        <w:rPr>
          <w:rFonts w:asciiTheme="minorEastAsia" w:eastAsiaTheme="minorEastAsia" w:hAnsiTheme="minorEastAsia" w:hint="eastAsia"/>
          <w:sz w:val="24"/>
          <w:szCs w:val="24"/>
        </w:rPr>
        <w:t>组函评</w:t>
      </w:r>
      <w:proofErr w:type="gramEnd"/>
      <w:r w:rsidRPr="009A5946">
        <w:rPr>
          <w:rFonts w:asciiTheme="minorEastAsia" w:eastAsiaTheme="minorEastAsia" w:hAnsiTheme="minorEastAsia" w:hint="eastAsia"/>
          <w:sz w:val="24"/>
          <w:szCs w:val="24"/>
        </w:rPr>
        <w:t>验收。以郑楠研究员任组长的专家组认为，本项目选择了奶牛乳房炎常用的β-内酰胺类兽药头</w:t>
      </w:r>
      <w:proofErr w:type="gramStart"/>
      <w:r w:rsidRPr="009A5946">
        <w:rPr>
          <w:rFonts w:asciiTheme="minorEastAsia" w:eastAsiaTheme="minorEastAsia" w:hAnsiTheme="minorEastAsia" w:hint="eastAsia"/>
          <w:sz w:val="24"/>
          <w:szCs w:val="24"/>
        </w:rPr>
        <w:t>孢噻呋</w:t>
      </w:r>
      <w:proofErr w:type="gramEnd"/>
      <w:r w:rsidRPr="009A5946">
        <w:rPr>
          <w:rFonts w:asciiTheme="minorEastAsia" w:eastAsiaTheme="minorEastAsia" w:hAnsiTheme="minorEastAsia" w:hint="eastAsia"/>
          <w:sz w:val="24"/>
          <w:szCs w:val="24"/>
        </w:rPr>
        <w:t>作为研究对象，研究了其药代动力学，建立血液和乳中药物同步检测方法，同时开展了关键病原菌筛查技术研究，对于奶牛场合理使用兽药及生鲜乳中兽药残留防控提供了很好的技术手段，具有应用价值。</w:t>
      </w:r>
    </w:p>
    <w:p w14:paraId="5633F837" w14:textId="77777777" w:rsidR="00A95262" w:rsidRPr="009A5946" w:rsidRDefault="00A95262" w:rsidP="009A5946">
      <w:pPr>
        <w:pStyle w:val="a4"/>
        <w:adjustRightInd w:val="0"/>
        <w:snapToGrid w:val="0"/>
        <w:spacing w:line="360" w:lineRule="auto"/>
        <w:ind w:firstLineChars="0" w:firstLine="482"/>
        <w:jc w:val="left"/>
        <w:rPr>
          <w:rFonts w:asciiTheme="minorEastAsia" w:eastAsiaTheme="minorEastAsia" w:hAnsiTheme="minorEastAsia"/>
          <w:b/>
          <w:bCs w:val="0"/>
          <w:sz w:val="24"/>
          <w:szCs w:val="24"/>
        </w:rPr>
      </w:pPr>
      <w:r w:rsidRPr="009A5946">
        <w:rPr>
          <w:rFonts w:asciiTheme="minorEastAsia" w:eastAsiaTheme="minorEastAsia" w:hAnsiTheme="minorEastAsia"/>
          <w:sz w:val="24"/>
          <w:szCs w:val="24"/>
        </w:rPr>
        <w:t xml:space="preserve">4. </w:t>
      </w:r>
      <w:r w:rsidRPr="009A5946">
        <w:rPr>
          <w:rFonts w:asciiTheme="minorEastAsia" w:eastAsiaTheme="minorEastAsia" w:hAnsiTheme="minorEastAsia"/>
          <w:b/>
          <w:sz w:val="24"/>
          <w:szCs w:val="24"/>
        </w:rPr>
        <w:t>论文检索证明</w:t>
      </w:r>
    </w:p>
    <w:p w14:paraId="22C64134" w14:textId="77777777" w:rsidR="00A95262" w:rsidRPr="009A5946" w:rsidRDefault="00A95262" w:rsidP="009A5946">
      <w:pPr>
        <w:pStyle w:val="a4"/>
        <w:adjustRightInd w:val="0"/>
        <w:snapToGrid w:val="0"/>
        <w:spacing w:line="360" w:lineRule="auto"/>
        <w:ind w:firstLineChars="0"/>
        <w:jc w:val="left"/>
        <w:rPr>
          <w:rFonts w:asciiTheme="minorEastAsia" w:eastAsiaTheme="minorEastAsia" w:hAnsiTheme="minorEastAsia"/>
          <w:sz w:val="24"/>
          <w:szCs w:val="24"/>
        </w:rPr>
      </w:pPr>
      <w:r w:rsidRPr="009A5946">
        <w:rPr>
          <w:rFonts w:asciiTheme="minorEastAsia" w:eastAsiaTheme="minorEastAsia" w:hAnsiTheme="minorEastAsia"/>
          <w:sz w:val="24"/>
          <w:szCs w:val="24"/>
        </w:rPr>
        <w:t>共发表论文16篇，其中SCI收录论文8篇，单篇影响因子最高4.052。根</w:t>
      </w:r>
      <w:r w:rsidRPr="009A5946">
        <w:rPr>
          <w:rFonts w:asciiTheme="minorEastAsia" w:eastAsiaTheme="minorEastAsia" w:hAnsiTheme="minorEastAsia"/>
          <w:sz w:val="24"/>
          <w:szCs w:val="24"/>
        </w:rPr>
        <w:lastRenderedPageBreak/>
        <w:t>据Web of Science检索结果报告显示，项目主要完成人2015年在国际食品类TOP期刊Food Chemistry发表的论文“Simultaneous determination of 38 veterinary antibiotic residues in raw milk by UPLC–MS/MS”，被学术引用</w:t>
      </w:r>
      <w:r w:rsidRPr="009A5946">
        <w:rPr>
          <w:rFonts w:asciiTheme="minorEastAsia" w:eastAsiaTheme="minorEastAsia" w:hAnsiTheme="minorEastAsia"/>
          <w:b/>
          <w:sz w:val="24"/>
          <w:szCs w:val="24"/>
        </w:rPr>
        <w:t>52</w:t>
      </w:r>
      <w:r w:rsidRPr="009A5946">
        <w:rPr>
          <w:rFonts w:asciiTheme="minorEastAsia" w:eastAsiaTheme="minorEastAsia" w:hAnsiTheme="minorEastAsia"/>
          <w:sz w:val="24"/>
          <w:szCs w:val="24"/>
        </w:rPr>
        <w:t>次。</w:t>
      </w:r>
    </w:p>
    <w:p w14:paraId="47D22238" w14:textId="77777777" w:rsidR="004F5D9B" w:rsidRDefault="00BB1878">
      <w:pPr>
        <w:numPr>
          <w:ilvl w:val="0"/>
          <w:numId w:val="1"/>
        </w:numPr>
        <w:rPr>
          <w:b/>
          <w:bCs/>
          <w:sz w:val="32"/>
          <w:szCs w:val="32"/>
        </w:rPr>
      </w:pPr>
      <w:r>
        <w:rPr>
          <w:rFonts w:hint="eastAsia"/>
          <w:b/>
          <w:bCs/>
          <w:sz w:val="32"/>
          <w:szCs w:val="32"/>
        </w:rPr>
        <w:t>推广应用情况</w:t>
      </w:r>
    </w:p>
    <w:p w14:paraId="097DF72E" w14:textId="77777777" w:rsidR="00F03F9A" w:rsidRPr="009A5946" w:rsidRDefault="00F03F9A" w:rsidP="009A5946">
      <w:pPr>
        <w:adjustRightInd w:val="0"/>
        <w:snapToGrid w:val="0"/>
        <w:spacing w:beforeLines="50" w:before="156" w:afterLines="50" w:after="156" w:line="360" w:lineRule="auto"/>
        <w:ind w:firstLineChars="200" w:firstLine="480"/>
        <w:rPr>
          <w:rFonts w:ascii="宋体" w:hAnsi="宋体"/>
          <w:sz w:val="24"/>
        </w:rPr>
      </w:pPr>
      <w:r w:rsidRPr="009A5946">
        <w:rPr>
          <w:rFonts w:ascii="宋体" w:hAnsi="宋体"/>
          <w:sz w:val="24"/>
        </w:rPr>
        <w:t>近三年，以项目为依托开发完成的奶牛乳房炎主要病原菌流行性和药敏性检测技术、兽药残留控制技术向</w:t>
      </w:r>
      <w:r w:rsidRPr="009A5946">
        <w:rPr>
          <w:rFonts w:ascii="宋体" w:hAnsi="宋体" w:hint="eastAsia"/>
          <w:sz w:val="24"/>
        </w:rPr>
        <w:t>4</w:t>
      </w:r>
      <w:r w:rsidRPr="009A5946">
        <w:rPr>
          <w:rFonts w:ascii="宋体" w:hAnsi="宋体"/>
          <w:sz w:val="24"/>
        </w:rPr>
        <w:t>家规模化奶牛养殖场进行推广应用；开发完成的兽药残留预警技术、风险排序技术向2家乳品加工企业进行推广应用；开发完成的多兽药残留检测技术向1家农业农村部农产品质</w:t>
      </w:r>
      <w:proofErr w:type="gramStart"/>
      <w:r w:rsidRPr="009A5946">
        <w:rPr>
          <w:rFonts w:ascii="宋体" w:hAnsi="宋体"/>
          <w:sz w:val="24"/>
        </w:rPr>
        <w:t>量安全</w:t>
      </w:r>
      <w:proofErr w:type="gramEnd"/>
      <w:r w:rsidRPr="009A5946">
        <w:rPr>
          <w:rFonts w:ascii="宋体" w:hAnsi="宋体"/>
          <w:sz w:val="24"/>
        </w:rPr>
        <w:t>风险评估实验站</w:t>
      </w:r>
      <w:r w:rsidRPr="009A5946">
        <w:rPr>
          <w:rFonts w:ascii="宋体" w:hAnsi="宋体" w:hint="eastAsia"/>
          <w:sz w:val="24"/>
        </w:rPr>
        <w:t>、</w:t>
      </w:r>
      <w:r w:rsidRPr="009A5946">
        <w:rPr>
          <w:rFonts w:ascii="宋体" w:hAnsi="宋体"/>
          <w:sz w:val="24"/>
        </w:rPr>
        <w:t>1家政府检测机构和</w:t>
      </w:r>
      <w:r w:rsidRPr="009A5946">
        <w:rPr>
          <w:rFonts w:ascii="宋体" w:hAnsi="宋体" w:hint="eastAsia"/>
          <w:sz w:val="24"/>
        </w:rPr>
        <w:t>2</w:t>
      </w:r>
      <w:r w:rsidRPr="009A5946">
        <w:rPr>
          <w:rFonts w:ascii="宋体" w:hAnsi="宋体"/>
          <w:sz w:val="24"/>
        </w:rPr>
        <w:t>家第三方检测机构进行推广应用；均取得了良好的应用效果，彻底改变了我国奶产品质量安全兽药滥用、检测技术落后、效率低下等重大技术难题，为我国奶产品质量安全水平显著提升发挥了重要技术支撑作用。</w:t>
      </w:r>
    </w:p>
    <w:tbl>
      <w:tblPr>
        <w:tblpPr w:leftFromText="180" w:rightFromText="180" w:vertAnchor="text" w:horzAnchor="margin" w:tblpY="-46"/>
        <w:tblOverlap w:val="never"/>
        <w:tblW w:w="843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618"/>
        <w:gridCol w:w="1874"/>
        <w:gridCol w:w="2504"/>
        <w:gridCol w:w="1565"/>
        <w:gridCol w:w="1878"/>
      </w:tblGrid>
      <w:tr w:rsidR="00F03F9A" w:rsidRPr="00256D0A" w14:paraId="3487402E" w14:textId="77777777" w:rsidTr="009A5946">
        <w:trPr>
          <w:trHeight w:val="386"/>
        </w:trPr>
        <w:tc>
          <w:tcPr>
            <w:tcW w:w="618" w:type="dxa"/>
            <w:vAlign w:val="center"/>
          </w:tcPr>
          <w:p w14:paraId="40805EE0" w14:textId="77777777" w:rsidR="00F03F9A" w:rsidRPr="00256D0A" w:rsidRDefault="00F03F9A" w:rsidP="00C00289">
            <w:pPr>
              <w:autoSpaceDE w:val="0"/>
              <w:autoSpaceDN w:val="0"/>
              <w:adjustRightInd w:val="0"/>
              <w:snapToGrid w:val="0"/>
              <w:jc w:val="center"/>
              <w:rPr>
                <w:kern w:val="0"/>
                <w:szCs w:val="21"/>
              </w:rPr>
            </w:pPr>
            <w:r w:rsidRPr="00256D0A">
              <w:rPr>
                <w:kern w:val="0"/>
                <w:szCs w:val="21"/>
              </w:rPr>
              <w:t>序号</w:t>
            </w:r>
          </w:p>
        </w:tc>
        <w:tc>
          <w:tcPr>
            <w:tcW w:w="1874" w:type="dxa"/>
            <w:vAlign w:val="center"/>
          </w:tcPr>
          <w:p w14:paraId="17C495F0" w14:textId="77777777" w:rsidR="00F03F9A" w:rsidRPr="00256D0A" w:rsidRDefault="00F03F9A" w:rsidP="00C00289">
            <w:pPr>
              <w:autoSpaceDE w:val="0"/>
              <w:autoSpaceDN w:val="0"/>
              <w:adjustRightInd w:val="0"/>
              <w:snapToGrid w:val="0"/>
              <w:jc w:val="center"/>
              <w:rPr>
                <w:kern w:val="0"/>
                <w:szCs w:val="21"/>
              </w:rPr>
            </w:pPr>
            <w:r w:rsidRPr="00256D0A">
              <w:rPr>
                <w:kern w:val="0"/>
                <w:szCs w:val="21"/>
              </w:rPr>
              <w:t>单位名称</w:t>
            </w:r>
          </w:p>
        </w:tc>
        <w:tc>
          <w:tcPr>
            <w:tcW w:w="2504" w:type="dxa"/>
            <w:vAlign w:val="center"/>
          </w:tcPr>
          <w:p w14:paraId="6BB8D481" w14:textId="77777777" w:rsidR="00F03F9A" w:rsidRPr="00256D0A" w:rsidRDefault="00F03F9A" w:rsidP="00C00289">
            <w:pPr>
              <w:autoSpaceDE w:val="0"/>
              <w:autoSpaceDN w:val="0"/>
              <w:adjustRightInd w:val="0"/>
              <w:snapToGrid w:val="0"/>
              <w:jc w:val="center"/>
              <w:rPr>
                <w:kern w:val="0"/>
                <w:szCs w:val="21"/>
              </w:rPr>
            </w:pPr>
            <w:r w:rsidRPr="00256D0A">
              <w:rPr>
                <w:kern w:val="0"/>
                <w:szCs w:val="21"/>
              </w:rPr>
              <w:t>应用的技术</w:t>
            </w:r>
          </w:p>
        </w:tc>
        <w:tc>
          <w:tcPr>
            <w:tcW w:w="1565" w:type="dxa"/>
            <w:vAlign w:val="center"/>
          </w:tcPr>
          <w:p w14:paraId="2CBD3B2C" w14:textId="77777777" w:rsidR="00F03F9A" w:rsidRPr="00256D0A" w:rsidRDefault="00F03F9A" w:rsidP="00C00289">
            <w:pPr>
              <w:autoSpaceDE w:val="0"/>
              <w:autoSpaceDN w:val="0"/>
              <w:adjustRightInd w:val="0"/>
              <w:snapToGrid w:val="0"/>
              <w:jc w:val="center"/>
              <w:rPr>
                <w:kern w:val="0"/>
                <w:szCs w:val="21"/>
              </w:rPr>
            </w:pPr>
            <w:r w:rsidRPr="00256D0A">
              <w:rPr>
                <w:kern w:val="0"/>
                <w:szCs w:val="21"/>
              </w:rPr>
              <w:t>应用对象及规模</w:t>
            </w:r>
          </w:p>
        </w:tc>
        <w:tc>
          <w:tcPr>
            <w:tcW w:w="1878" w:type="dxa"/>
            <w:vAlign w:val="center"/>
          </w:tcPr>
          <w:p w14:paraId="7293C672" w14:textId="77777777" w:rsidR="00F03F9A" w:rsidRPr="00256D0A" w:rsidRDefault="00F03F9A" w:rsidP="00C00289">
            <w:pPr>
              <w:autoSpaceDE w:val="0"/>
              <w:autoSpaceDN w:val="0"/>
              <w:adjustRightInd w:val="0"/>
              <w:snapToGrid w:val="0"/>
              <w:jc w:val="center"/>
              <w:rPr>
                <w:kern w:val="0"/>
                <w:szCs w:val="21"/>
              </w:rPr>
            </w:pPr>
            <w:r w:rsidRPr="00256D0A">
              <w:rPr>
                <w:kern w:val="0"/>
                <w:szCs w:val="21"/>
              </w:rPr>
              <w:t>应用起止时间</w:t>
            </w:r>
          </w:p>
        </w:tc>
      </w:tr>
      <w:tr w:rsidR="00F03F9A" w:rsidRPr="00256D0A" w14:paraId="78079647" w14:textId="77777777" w:rsidTr="009A5946">
        <w:trPr>
          <w:trHeight w:val="386"/>
        </w:trPr>
        <w:tc>
          <w:tcPr>
            <w:tcW w:w="618" w:type="dxa"/>
            <w:vAlign w:val="center"/>
          </w:tcPr>
          <w:p w14:paraId="43B5F017" w14:textId="77777777" w:rsidR="00F03F9A" w:rsidRPr="00256D0A" w:rsidRDefault="00F03F9A" w:rsidP="00C00289">
            <w:pPr>
              <w:autoSpaceDE w:val="0"/>
              <w:autoSpaceDN w:val="0"/>
              <w:adjustRightInd w:val="0"/>
              <w:snapToGrid w:val="0"/>
              <w:jc w:val="center"/>
              <w:rPr>
                <w:kern w:val="0"/>
                <w:szCs w:val="21"/>
              </w:rPr>
            </w:pPr>
            <w:r w:rsidRPr="00256D0A">
              <w:rPr>
                <w:szCs w:val="21"/>
              </w:rPr>
              <w:t>1</w:t>
            </w:r>
          </w:p>
        </w:tc>
        <w:tc>
          <w:tcPr>
            <w:tcW w:w="1874" w:type="dxa"/>
            <w:vAlign w:val="center"/>
          </w:tcPr>
          <w:p w14:paraId="35C871DB" w14:textId="77777777" w:rsidR="00F03F9A" w:rsidRPr="00256D0A" w:rsidRDefault="00F03F9A" w:rsidP="00C00289">
            <w:pPr>
              <w:autoSpaceDE w:val="0"/>
              <w:autoSpaceDN w:val="0"/>
              <w:adjustRightInd w:val="0"/>
              <w:snapToGrid w:val="0"/>
              <w:jc w:val="center"/>
              <w:rPr>
                <w:kern w:val="0"/>
                <w:szCs w:val="21"/>
              </w:rPr>
            </w:pPr>
            <w:r w:rsidRPr="00256D0A">
              <w:rPr>
                <w:kern w:val="0"/>
                <w:szCs w:val="21"/>
              </w:rPr>
              <w:t>青岛荷斯坦奶牛养殖场</w:t>
            </w:r>
          </w:p>
        </w:tc>
        <w:tc>
          <w:tcPr>
            <w:tcW w:w="2504" w:type="dxa"/>
            <w:vAlign w:val="center"/>
          </w:tcPr>
          <w:p w14:paraId="65C4ADAE" w14:textId="77777777" w:rsidR="00F03F9A" w:rsidRPr="00256D0A" w:rsidRDefault="00F03F9A" w:rsidP="00C00289">
            <w:pPr>
              <w:autoSpaceDE w:val="0"/>
              <w:autoSpaceDN w:val="0"/>
              <w:adjustRightInd w:val="0"/>
              <w:snapToGrid w:val="0"/>
              <w:jc w:val="center"/>
              <w:rPr>
                <w:kern w:val="0"/>
                <w:szCs w:val="21"/>
              </w:rPr>
            </w:pPr>
            <w:r>
              <w:rPr>
                <w:rFonts w:hint="eastAsia"/>
                <w:kern w:val="0"/>
                <w:szCs w:val="21"/>
              </w:rPr>
              <w:t>病原菌检测、</w:t>
            </w:r>
            <w:r w:rsidRPr="00256D0A">
              <w:rPr>
                <w:kern w:val="0"/>
                <w:szCs w:val="21"/>
              </w:rPr>
              <w:t>药敏</w:t>
            </w:r>
            <w:r>
              <w:rPr>
                <w:rFonts w:hint="eastAsia"/>
                <w:kern w:val="0"/>
                <w:szCs w:val="21"/>
              </w:rPr>
              <w:t>性</w:t>
            </w:r>
            <w:r w:rsidRPr="00256D0A">
              <w:rPr>
                <w:kern w:val="0"/>
                <w:szCs w:val="21"/>
              </w:rPr>
              <w:t>检测、兽药</w:t>
            </w:r>
            <w:r>
              <w:rPr>
                <w:rFonts w:hint="eastAsia"/>
                <w:kern w:val="0"/>
                <w:szCs w:val="21"/>
              </w:rPr>
              <w:t>残留</w:t>
            </w:r>
            <w:r w:rsidRPr="00256D0A">
              <w:rPr>
                <w:kern w:val="0"/>
                <w:szCs w:val="21"/>
              </w:rPr>
              <w:t>控制技术</w:t>
            </w:r>
          </w:p>
        </w:tc>
        <w:tc>
          <w:tcPr>
            <w:tcW w:w="1565" w:type="dxa"/>
            <w:vAlign w:val="center"/>
          </w:tcPr>
          <w:p w14:paraId="4547E538" w14:textId="77777777" w:rsidR="00F03F9A" w:rsidRPr="00256D0A" w:rsidRDefault="00F03F9A" w:rsidP="00C00289">
            <w:pPr>
              <w:autoSpaceDE w:val="0"/>
              <w:autoSpaceDN w:val="0"/>
              <w:adjustRightInd w:val="0"/>
              <w:snapToGrid w:val="0"/>
              <w:jc w:val="center"/>
              <w:rPr>
                <w:kern w:val="0"/>
                <w:szCs w:val="21"/>
              </w:rPr>
            </w:pPr>
            <w:r w:rsidRPr="00256D0A">
              <w:rPr>
                <w:kern w:val="0"/>
                <w:szCs w:val="21"/>
              </w:rPr>
              <w:t>800</w:t>
            </w:r>
            <w:r w:rsidRPr="00256D0A">
              <w:rPr>
                <w:kern w:val="0"/>
                <w:szCs w:val="21"/>
              </w:rPr>
              <w:t>头奶牛</w:t>
            </w:r>
          </w:p>
        </w:tc>
        <w:tc>
          <w:tcPr>
            <w:tcW w:w="1878" w:type="dxa"/>
            <w:vAlign w:val="center"/>
          </w:tcPr>
          <w:p w14:paraId="72317C98" w14:textId="77777777" w:rsidR="00F03F9A" w:rsidRPr="00256D0A" w:rsidRDefault="00F03F9A" w:rsidP="00C00289">
            <w:pPr>
              <w:autoSpaceDE w:val="0"/>
              <w:autoSpaceDN w:val="0"/>
              <w:adjustRightInd w:val="0"/>
              <w:snapToGrid w:val="0"/>
              <w:jc w:val="center"/>
              <w:rPr>
                <w:kern w:val="0"/>
                <w:szCs w:val="21"/>
              </w:rPr>
            </w:pPr>
            <w:r w:rsidRPr="00256D0A">
              <w:rPr>
                <w:kern w:val="0"/>
                <w:szCs w:val="21"/>
              </w:rPr>
              <w:t>2017.01-2019.12</w:t>
            </w:r>
          </w:p>
        </w:tc>
      </w:tr>
      <w:tr w:rsidR="00F03F9A" w:rsidRPr="00256D0A" w14:paraId="7B0B9998" w14:textId="77777777" w:rsidTr="009A5946">
        <w:trPr>
          <w:trHeight w:val="386"/>
        </w:trPr>
        <w:tc>
          <w:tcPr>
            <w:tcW w:w="618" w:type="dxa"/>
            <w:vAlign w:val="center"/>
          </w:tcPr>
          <w:p w14:paraId="561D13C2" w14:textId="77777777" w:rsidR="00F03F9A" w:rsidRPr="00256D0A" w:rsidRDefault="00F03F9A" w:rsidP="00C00289">
            <w:pPr>
              <w:autoSpaceDE w:val="0"/>
              <w:autoSpaceDN w:val="0"/>
              <w:adjustRightInd w:val="0"/>
              <w:snapToGrid w:val="0"/>
              <w:jc w:val="center"/>
              <w:rPr>
                <w:kern w:val="0"/>
                <w:szCs w:val="21"/>
              </w:rPr>
            </w:pPr>
            <w:r w:rsidRPr="00256D0A">
              <w:rPr>
                <w:szCs w:val="21"/>
              </w:rPr>
              <w:t>2</w:t>
            </w:r>
          </w:p>
        </w:tc>
        <w:tc>
          <w:tcPr>
            <w:tcW w:w="1874" w:type="dxa"/>
            <w:vAlign w:val="center"/>
          </w:tcPr>
          <w:p w14:paraId="348BDDF5" w14:textId="77777777" w:rsidR="00F03F9A" w:rsidRPr="00256D0A" w:rsidRDefault="00F03F9A" w:rsidP="00C00289">
            <w:pPr>
              <w:autoSpaceDE w:val="0"/>
              <w:autoSpaceDN w:val="0"/>
              <w:adjustRightInd w:val="0"/>
              <w:snapToGrid w:val="0"/>
              <w:jc w:val="center"/>
              <w:rPr>
                <w:kern w:val="0"/>
                <w:szCs w:val="21"/>
              </w:rPr>
            </w:pPr>
            <w:r w:rsidRPr="00256D0A">
              <w:rPr>
                <w:kern w:val="0"/>
                <w:szCs w:val="21"/>
              </w:rPr>
              <w:t>青岛新高地奶牛养殖场</w:t>
            </w:r>
          </w:p>
        </w:tc>
        <w:tc>
          <w:tcPr>
            <w:tcW w:w="2504" w:type="dxa"/>
            <w:vAlign w:val="center"/>
          </w:tcPr>
          <w:p w14:paraId="74CEC9BB" w14:textId="77777777" w:rsidR="00F03F9A" w:rsidRPr="00256D0A" w:rsidRDefault="00F03F9A" w:rsidP="00C00289">
            <w:pPr>
              <w:autoSpaceDE w:val="0"/>
              <w:autoSpaceDN w:val="0"/>
              <w:adjustRightInd w:val="0"/>
              <w:snapToGrid w:val="0"/>
              <w:jc w:val="center"/>
              <w:rPr>
                <w:kern w:val="0"/>
                <w:szCs w:val="21"/>
              </w:rPr>
            </w:pPr>
            <w:r w:rsidRPr="001A7397">
              <w:rPr>
                <w:rFonts w:hint="eastAsia"/>
                <w:kern w:val="0"/>
                <w:szCs w:val="21"/>
              </w:rPr>
              <w:t>病原菌检测、</w:t>
            </w:r>
            <w:r w:rsidRPr="001A7397">
              <w:rPr>
                <w:kern w:val="0"/>
                <w:szCs w:val="21"/>
              </w:rPr>
              <w:t>药敏</w:t>
            </w:r>
            <w:r w:rsidRPr="001A7397">
              <w:rPr>
                <w:rFonts w:hint="eastAsia"/>
                <w:kern w:val="0"/>
                <w:szCs w:val="21"/>
              </w:rPr>
              <w:t>性</w:t>
            </w:r>
            <w:r w:rsidRPr="001A7397">
              <w:rPr>
                <w:kern w:val="0"/>
                <w:szCs w:val="21"/>
              </w:rPr>
              <w:t>检测、兽药</w:t>
            </w:r>
            <w:r w:rsidRPr="001A7397">
              <w:rPr>
                <w:rFonts w:hint="eastAsia"/>
                <w:kern w:val="0"/>
                <w:szCs w:val="21"/>
              </w:rPr>
              <w:t>残留</w:t>
            </w:r>
            <w:r w:rsidRPr="001A7397">
              <w:rPr>
                <w:kern w:val="0"/>
                <w:szCs w:val="21"/>
              </w:rPr>
              <w:t>控制技术</w:t>
            </w:r>
          </w:p>
        </w:tc>
        <w:tc>
          <w:tcPr>
            <w:tcW w:w="1565" w:type="dxa"/>
            <w:vAlign w:val="center"/>
          </w:tcPr>
          <w:p w14:paraId="3C1E00F2" w14:textId="77777777" w:rsidR="00F03F9A" w:rsidRPr="00256D0A" w:rsidRDefault="00F03F9A" w:rsidP="00C00289">
            <w:pPr>
              <w:autoSpaceDE w:val="0"/>
              <w:autoSpaceDN w:val="0"/>
              <w:adjustRightInd w:val="0"/>
              <w:snapToGrid w:val="0"/>
              <w:jc w:val="center"/>
              <w:rPr>
                <w:kern w:val="0"/>
                <w:szCs w:val="21"/>
              </w:rPr>
            </w:pPr>
            <w:r w:rsidRPr="00256D0A">
              <w:rPr>
                <w:kern w:val="0"/>
                <w:szCs w:val="21"/>
              </w:rPr>
              <w:t>750</w:t>
            </w:r>
            <w:r w:rsidRPr="00256D0A">
              <w:rPr>
                <w:kern w:val="0"/>
                <w:szCs w:val="21"/>
              </w:rPr>
              <w:t>头奶牛</w:t>
            </w:r>
          </w:p>
        </w:tc>
        <w:tc>
          <w:tcPr>
            <w:tcW w:w="1878" w:type="dxa"/>
            <w:vAlign w:val="center"/>
          </w:tcPr>
          <w:p w14:paraId="6617210C" w14:textId="77777777" w:rsidR="00F03F9A" w:rsidRPr="00256D0A" w:rsidRDefault="00F03F9A" w:rsidP="00C00289">
            <w:pPr>
              <w:autoSpaceDE w:val="0"/>
              <w:autoSpaceDN w:val="0"/>
              <w:adjustRightInd w:val="0"/>
              <w:snapToGrid w:val="0"/>
              <w:jc w:val="center"/>
              <w:rPr>
                <w:kern w:val="0"/>
                <w:szCs w:val="21"/>
              </w:rPr>
            </w:pPr>
            <w:r w:rsidRPr="00256D0A">
              <w:rPr>
                <w:kern w:val="0"/>
                <w:szCs w:val="21"/>
              </w:rPr>
              <w:t>2017.01-2019.12</w:t>
            </w:r>
          </w:p>
        </w:tc>
      </w:tr>
      <w:tr w:rsidR="00F03F9A" w:rsidRPr="00256D0A" w14:paraId="7BE498D4" w14:textId="77777777" w:rsidTr="009A5946">
        <w:trPr>
          <w:trHeight w:val="386"/>
        </w:trPr>
        <w:tc>
          <w:tcPr>
            <w:tcW w:w="618" w:type="dxa"/>
            <w:vAlign w:val="center"/>
          </w:tcPr>
          <w:p w14:paraId="0710614C" w14:textId="77777777" w:rsidR="00F03F9A" w:rsidRPr="00256D0A" w:rsidRDefault="00F03F9A" w:rsidP="00C00289">
            <w:pPr>
              <w:autoSpaceDE w:val="0"/>
              <w:autoSpaceDN w:val="0"/>
              <w:adjustRightInd w:val="0"/>
              <w:snapToGrid w:val="0"/>
              <w:jc w:val="center"/>
              <w:rPr>
                <w:kern w:val="0"/>
                <w:szCs w:val="21"/>
              </w:rPr>
            </w:pPr>
            <w:r>
              <w:rPr>
                <w:rFonts w:hint="eastAsia"/>
                <w:szCs w:val="21"/>
              </w:rPr>
              <w:t>3</w:t>
            </w:r>
          </w:p>
        </w:tc>
        <w:tc>
          <w:tcPr>
            <w:tcW w:w="1874" w:type="dxa"/>
            <w:vAlign w:val="center"/>
          </w:tcPr>
          <w:p w14:paraId="1A714481" w14:textId="77777777" w:rsidR="00F03F9A" w:rsidRPr="00256D0A" w:rsidRDefault="00F03F9A" w:rsidP="00C00289">
            <w:pPr>
              <w:autoSpaceDE w:val="0"/>
              <w:autoSpaceDN w:val="0"/>
              <w:adjustRightInd w:val="0"/>
              <w:snapToGrid w:val="0"/>
              <w:jc w:val="center"/>
              <w:rPr>
                <w:kern w:val="0"/>
                <w:szCs w:val="21"/>
              </w:rPr>
            </w:pPr>
            <w:r w:rsidRPr="00256D0A">
              <w:rPr>
                <w:kern w:val="0"/>
                <w:szCs w:val="21"/>
              </w:rPr>
              <w:t>潍坊合力牧业有限公司</w:t>
            </w:r>
          </w:p>
        </w:tc>
        <w:tc>
          <w:tcPr>
            <w:tcW w:w="2504" w:type="dxa"/>
            <w:vAlign w:val="center"/>
          </w:tcPr>
          <w:p w14:paraId="065DBC91" w14:textId="77777777" w:rsidR="00F03F9A" w:rsidRPr="00256D0A" w:rsidRDefault="00F03F9A" w:rsidP="00C00289">
            <w:pPr>
              <w:autoSpaceDE w:val="0"/>
              <w:autoSpaceDN w:val="0"/>
              <w:adjustRightInd w:val="0"/>
              <w:snapToGrid w:val="0"/>
              <w:jc w:val="center"/>
              <w:rPr>
                <w:kern w:val="0"/>
                <w:szCs w:val="21"/>
              </w:rPr>
            </w:pPr>
            <w:r w:rsidRPr="001A7397">
              <w:rPr>
                <w:rFonts w:hint="eastAsia"/>
                <w:kern w:val="0"/>
                <w:szCs w:val="21"/>
              </w:rPr>
              <w:t>病原菌检测、</w:t>
            </w:r>
            <w:r w:rsidRPr="001A7397">
              <w:rPr>
                <w:kern w:val="0"/>
                <w:szCs w:val="21"/>
              </w:rPr>
              <w:t>药敏</w:t>
            </w:r>
            <w:r w:rsidRPr="001A7397">
              <w:rPr>
                <w:rFonts w:hint="eastAsia"/>
                <w:kern w:val="0"/>
                <w:szCs w:val="21"/>
              </w:rPr>
              <w:t>性</w:t>
            </w:r>
            <w:r w:rsidRPr="001A7397">
              <w:rPr>
                <w:kern w:val="0"/>
                <w:szCs w:val="21"/>
              </w:rPr>
              <w:t>检测、兽药</w:t>
            </w:r>
            <w:r w:rsidRPr="001A7397">
              <w:rPr>
                <w:rFonts w:hint="eastAsia"/>
                <w:kern w:val="0"/>
                <w:szCs w:val="21"/>
              </w:rPr>
              <w:t>残留</w:t>
            </w:r>
            <w:r w:rsidRPr="001A7397">
              <w:rPr>
                <w:kern w:val="0"/>
                <w:szCs w:val="21"/>
              </w:rPr>
              <w:t>控制技术</w:t>
            </w:r>
          </w:p>
        </w:tc>
        <w:tc>
          <w:tcPr>
            <w:tcW w:w="1565" w:type="dxa"/>
            <w:vAlign w:val="center"/>
          </w:tcPr>
          <w:p w14:paraId="5517C6E3" w14:textId="77777777" w:rsidR="00F03F9A" w:rsidRPr="00256D0A" w:rsidRDefault="00F03F9A" w:rsidP="00C00289">
            <w:pPr>
              <w:autoSpaceDE w:val="0"/>
              <w:autoSpaceDN w:val="0"/>
              <w:adjustRightInd w:val="0"/>
              <w:snapToGrid w:val="0"/>
              <w:jc w:val="center"/>
              <w:rPr>
                <w:kern w:val="0"/>
                <w:szCs w:val="21"/>
              </w:rPr>
            </w:pPr>
            <w:r w:rsidRPr="00256D0A">
              <w:rPr>
                <w:kern w:val="0"/>
                <w:szCs w:val="21"/>
              </w:rPr>
              <w:t>1200</w:t>
            </w:r>
            <w:r w:rsidRPr="00256D0A">
              <w:rPr>
                <w:kern w:val="0"/>
                <w:szCs w:val="21"/>
              </w:rPr>
              <w:t>头奶牛</w:t>
            </w:r>
          </w:p>
        </w:tc>
        <w:tc>
          <w:tcPr>
            <w:tcW w:w="1878" w:type="dxa"/>
            <w:vAlign w:val="center"/>
          </w:tcPr>
          <w:p w14:paraId="0C35E5DC" w14:textId="77777777" w:rsidR="00F03F9A" w:rsidRPr="00256D0A" w:rsidRDefault="00F03F9A" w:rsidP="00C00289">
            <w:pPr>
              <w:autoSpaceDE w:val="0"/>
              <w:autoSpaceDN w:val="0"/>
              <w:adjustRightInd w:val="0"/>
              <w:snapToGrid w:val="0"/>
              <w:jc w:val="center"/>
              <w:rPr>
                <w:kern w:val="0"/>
                <w:szCs w:val="21"/>
              </w:rPr>
            </w:pPr>
            <w:r w:rsidRPr="00256D0A">
              <w:rPr>
                <w:kern w:val="0"/>
                <w:szCs w:val="21"/>
              </w:rPr>
              <w:t>2017.01-2019.12</w:t>
            </w:r>
          </w:p>
        </w:tc>
      </w:tr>
      <w:tr w:rsidR="00F03F9A" w:rsidRPr="00256D0A" w14:paraId="01B907CA" w14:textId="77777777" w:rsidTr="009A5946">
        <w:trPr>
          <w:trHeight w:val="394"/>
        </w:trPr>
        <w:tc>
          <w:tcPr>
            <w:tcW w:w="618" w:type="dxa"/>
            <w:vAlign w:val="center"/>
          </w:tcPr>
          <w:p w14:paraId="0BC7FE45" w14:textId="77777777" w:rsidR="00F03F9A" w:rsidRPr="00256D0A" w:rsidRDefault="00F03F9A" w:rsidP="00C00289">
            <w:pPr>
              <w:autoSpaceDE w:val="0"/>
              <w:autoSpaceDN w:val="0"/>
              <w:adjustRightInd w:val="0"/>
              <w:snapToGrid w:val="0"/>
              <w:jc w:val="center"/>
              <w:rPr>
                <w:kern w:val="0"/>
                <w:szCs w:val="21"/>
              </w:rPr>
            </w:pPr>
            <w:r>
              <w:rPr>
                <w:rFonts w:hint="eastAsia"/>
                <w:szCs w:val="21"/>
              </w:rPr>
              <w:t>4</w:t>
            </w:r>
          </w:p>
        </w:tc>
        <w:tc>
          <w:tcPr>
            <w:tcW w:w="1874" w:type="dxa"/>
            <w:vAlign w:val="center"/>
          </w:tcPr>
          <w:p w14:paraId="12725D48" w14:textId="77777777" w:rsidR="00F03F9A" w:rsidRPr="00256D0A" w:rsidRDefault="00F03F9A" w:rsidP="00C00289">
            <w:pPr>
              <w:autoSpaceDE w:val="0"/>
              <w:autoSpaceDN w:val="0"/>
              <w:adjustRightInd w:val="0"/>
              <w:snapToGrid w:val="0"/>
              <w:jc w:val="center"/>
              <w:rPr>
                <w:kern w:val="0"/>
                <w:szCs w:val="21"/>
              </w:rPr>
            </w:pPr>
            <w:r w:rsidRPr="00256D0A">
              <w:rPr>
                <w:kern w:val="0"/>
                <w:szCs w:val="21"/>
              </w:rPr>
              <w:t>青岛</w:t>
            </w:r>
            <w:r>
              <w:rPr>
                <w:rFonts w:hint="eastAsia"/>
                <w:kern w:val="0"/>
                <w:szCs w:val="21"/>
              </w:rPr>
              <w:t>汇泉牧业有限公司</w:t>
            </w:r>
          </w:p>
        </w:tc>
        <w:tc>
          <w:tcPr>
            <w:tcW w:w="2504" w:type="dxa"/>
            <w:vAlign w:val="center"/>
          </w:tcPr>
          <w:p w14:paraId="4871602F" w14:textId="77777777" w:rsidR="00F03F9A" w:rsidRPr="00256D0A" w:rsidRDefault="00F03F9A" w:rsidP="00C00289">
            <w:pPr>
              <w:autoSpaceDE w:val="0"/>
              <w:autoSpaceDN w:val="0"/>
              <w:adjustRightInd w:val="0"/>
              <w:snapToGrid w:val="0"/>
              <w:jc w:val="center"/>
              <w:rPr>
                <w:kern w:val="0"/>
                <w:szCs w:val="21"/>
              </w:rPr>
            </w:pPr>
            <w:r w:rsidRPr="001A7397">
              <w:rPr>
                <w:rFonts w:hint="eastAsia"/>
                <w:kern w:val="0"/>
                <w:szCs w:val="21"/>
              </w:rPr>
              <w:t>病原菌检测、</w:t>
            </w:r>
            <w:r w:rsidRPr="001A7397">
              <w:rPr>
                <w:kern w:val="0"/>
                <w:szCs w:val="21"/>
              </w:rPr>
              <w:t>药敏</w:t>
            </w:r>
            <w:r w:rsidRPr="001A7397">
              <w:rPr>
                <w:rFonts w:hint="eastAsia"/>
                <w:kern w:val="0"/>
                <w:szCs w:val="21"/>
              </w:rPr>
              <w:t>性</w:t>
            </w:r>
            <w:r w:rsidRPr="001A7397">
              <w:rPr>
                <w:kern w:val="0"/>
                <w:szCs w:val="21"/>
              </w:rPr>
              <w:t>检测、兽药</w:t>
            </w:r>
            <w:r w:rsidRPr="001A7397">
              <w:rPr>
                <w:rFonts w:hint="eastAsia"/>
                <w:kern w:val="0"/>
                <w:szCs w:val="21"/>
              </w:rPr>
              <w:t>残留</w:t>
            </w:r>
            <w:r w:rsidRPr="001A7397">
              <w:rPr>
                <w:kern w:val="0"/>
                <w:szCs w:val="21"/>
              </w:rPr>
              <w:t>控制技术</w:t>
            </w:r>
          </w:p>
        </w:tc>
        <w:tc>
          <w:tcPr>
            <w:tcW w:w="1565" w:type="dxa"/>
            <w:vAlign w:val="center"/>
          </w:tcPr>
          <w:p w14:paraId="4083BA6C" w14:textId="77777777" w:rsidR="00F03F9A" w:rsidRPr="00256D0A" w:rsidRDefault="00F03F9A" w:rsidP="00C00289">
            <w:pPr>
              <w:autoSpaceDE w:val="0"/>
              <w:autoSpaceDN w:val="0"/>
              <w:adjustRightInd w:val="0"/>
              <w:snapToGrid w:val="0"/>
              <w:jc w:val="center"/>
              <w:rPr>
                <w:kern w:val="0"/>
                <w:szCs w:val="21"/>
              </w:rPr>
            </w:pPr>
            <w:r>
              <w:rPr>
                <w:rFonts w:hint="eastAsia"/>
                <w:kern w:val="0"/>
                <w:szCs w:val="21"/>
              </w:rPr>
              <w:t>2500</w:t>
            </w:r>
            <w:r w:rsidRPr="00256D0A">
              <w:rPr>
                <w:kern w:val="0"/>
                <w:szCs w:val="21"/>
              </w:rPr>
              <w:t>头奶牛</w:t>
            </w:r>
          </w:p>
        </w:tc>
        <w:tc>
          <w:tcPr>
            <w:tcW w:w="1878" w:type="dxa"/>
            <w:vAlign w:val="center"/>
          </w:tcPr>
          <w:p w14:paraId="1893A8CA" w14:textId="77777777" w:rsidR="00F03F9A" w:rsidRPr="00256D0A" w:rsidRDefault="00F03F9A" w:rsidP="00C00289">
            <w:pPr>
              <w:autoSpaceDE w:val="0"/>
              <w:autoSpaceDN w:val="0"/>
              <w:adjustRightInd w:val="0"/>
              <w:snapToGrid w:val="0"/>
              <w:jc w:val="center"/>
              <w:rPr>
                <w:kern w:val="0"/>
                <w:szCs w:val="21"/>
              </w:rPr>
            </w:pPr>
            <w:r w:rsidRPr="00256D0A">
              <w:rPr>
                <w:kern w:val="0"/>
                <w:szCs w:val="21"/>
              </w:rPr>
              <w:t>2017.01-2019.12</w:t>
            </w:r>
          </w:p>
        </w:tc>
      </w:tr>
      <w:tr w:rsidR="00F03F9A" w:rsidRPr="00256D0A" w14:paraId="089D3021" w14:textId="77777777" w:rsidTr="009A5946">
        <w:trPr>
          <w:trHeight w:val="386"/>
        </w:trPr>
        <w:tc>
          <w:tcPr>
            <w:tcW w:w="618" w:type="dxa"/>
            <w:vAlign w:val="center"/>
          </w:tcPr>
          <w:p w14:paraId="326C7014" w14:textId="77777777" w:rsidR="00F03F9A" w:rsidRPr="00256D0A" w:rsidRDefault="00F03F9A" w:rsidP="00C00289">
            <w:pPr>
              <w:autoSpaceDE w:val="0"/>
              <w:autoSpaceDN w:val="0"/>
              <w:adjustRightInd w:val="0"/>
              <w:snapToGrid w:val="0"/>
              <w:jc w:val="center"/>
              <w:rPr>
                <w:kern w:val="0"/>
                <w:szCs w:val="21"/>
              </w:rPr>
            </w:pPr>
            <w:r>
              <w:rPr>
                <w:rFonts w:hint="eastAsia"/>
                <w:szCs w:val="21"/>
              </w:rPr>
              <w:t>5</w:t>
            </w:r>
          </w:p>
        </w:tc>
        <w:tc>
          <w:tcPr>
            <w:tcW w:w="1874" w:type="dxa"/>
            <w:vAlign w:val="center"/>
          </w:tcPr>
          <w:p w14:paraId="051482BE" w14:textId="77777777" w:rsidR="00F03F9A" w:rsidRPr="00256D0A" w:rsidRDefault="00F03F9A" w:rsidP="00C00289">
            <w:pPr>
              <w:autoSpaceDE w:val="0"/>
              <w:autoSpaceDN w:val="0"/>
              <w:adjustRightInd w:val="0"/>
              <w:snapToGrid w:val="0"/>
              <w:jc w:val="center"/>
              <w:rPr>
                <w:kern w:val="0"/>
                <w:szCs w:val="21"/>
              </w:rPr>
            </w:pPr>
            <w:r w:rsidRPr="00256D0A">
              <w:rPr>
                <w:kern w:val="0"/>
                <w:szCs w:val="21"/>
              </w:rPr>
              <w:t>青岛迎春乐食品有限公司</w:t>
            </w:r>
          </w:p>
        </w:tc>
        <w:tc>
          <w:tcPr>
            <w:tcW w:w="2504" w:type="dxa"/>
            <w:vAlign w:val="center"/>
          </w:tcPr>
          <w:p w14:paraId="7EE86479" w14:textId="77777777" w:rsidR="00F03F9A" w:rsidRPr="00256D0A" w:rsidRDefault="00F03F9A" w:rsidP="00C00289">
            <w:pPr>
              <w:autoSpaceDE w:val="0"/>
              <w:autoSpaceDN w:val="0"/>
              <w:adjustRightInd w:val="0"/>
              <w:snapToGrid w:val="0"/>
              <w:jc w:val="center"/>
              <w:rPr>
                <w:kern w:val="0"/>
                <w:szCs w:val="21"/>
              </w:rPr>
            </w:pPr>
            <w:r>
              <w:rPr>
                <w:rFonts w:hint="eastAsia"/>
                <w:kern w:val="0"/>
                <w:szCs w:val="21"/>
              </w:rPr>
              <w:t>兽药残留</w:t>
            </w:r>
            <w:r w:rsidRPr="00256D0A">
              <w:rPr>
                <w:kern w:val="0"/>
                <w:szCs w:val="21"/>
              </w:rPr>
              <w:t>检测</w:t>
            </w:r>
            <w:r>
              <w:rPr>
                <w:rFonts w:hint="eastAsia"/>
                <w:kern w:val="0"/>
                <w:szCs w:val="21"/>
              </w:rPr>
              <w:t>和预警</w:t>
            </w:r>
            <w:r w:rsidRPr="00256D0A">
              <w:rPr>
                <w:kern w:val="0"/>
                <w:szCs w:val="21"/>
              </w:rPr>
              <w:t>控制技术</w:t>
            </w:r>
          </w:p>
        </w:tc>
        <w:tc>
          <w:tcPr>
            <w:tcW w:w="1565" w:type="dxa"/>
            <w:vAlign w:val="center"/>
          </w:tcPr>
          <w:p w14:paraId="346371AA" w14:textId="77777777" w:rsidR="00F03F9A" w:rsidRPr="00256D0A" w:rsidRDefault="00F03F9A" w:rsidP="00C00289">
            <w:pPr>
              <w:autoSpaceDE w:val="0"/>
              <w:autoSpaceDN w:val="0"/>
              <w:adjustRightInd w:val="0"/>
              <w:snapToGrid w:val="0"/>
              <w:jc w:val="center"/>
              <w:rPr>
                <w:kern w:val="0"/>
                <w:szCs w:val="21"/>
              </w:rPr>
            </w:pPr>
            <w:r>
              <w:rPr>
                <w:rFonts w:hint="eastAsia"/>
                <w:kern w:val="0"/>
                <w:szCs w:val="21"/>
              </w:rPr>
              <w:t>年产液态奶</w:t>
            </w:r>
            <w:r>
              <w:rPr>
                <w:rFonts w:hint="eastAsia"/>
                <w:kern w:val="0"/>
                <w:szCs w:val="21"/>
              </w:rPr>
              <w:t>6000</w:t>
            </w:r>
            <w:r>
              <w:rPr>
                <w:kern w:val="0"/>
                <w:szCs w:val="21"/>
              </w:rPr>
              <w:t>t</w:t>
            </w:r>
          </w:p>
        </w:tc>
        <w:tc>
          <w:tcPr>
            <w:tcW w:w="1878" w:type="dxa"/>
            <w:vAlign w:val="center"/>
          </w:tcPr>
          <w:p w14:paraId="660C5C66" w14:textId="77777777" w:rsidR="00F03F9A" w:rsidRPr="00256D0A" w:rsidRDefault="00F03F9A" w:rsidP="00C00289">
            <w:pPr>
              <w:autoSpaceDE w:val="0"/>
              <w:autoSpaceDN w:val="0"/>
              <w:adjustRightInd w:val="0"/>
              <w:snapToGrid w:val="0"/>
              <w:jc w:val="center"/>
              <w:rPr>
                <w:kern w:val="0"/>
                <w:szCs w:val="21"/>
              </w:rPr>
            </w:pPr>
            <w:r w:rsidRPr="00256D0A">
              <w:rPr>
                <w:kern w:val="0"/>
                <w:szCs w:val="21"/>
              </w:rPr>
              <w:t>2017.01-2019.12</w:t>
            </w:r>
          </w:p>
        </w:tc>
      </w:tr>
      <w:tr w:rsidR="00F03F9A" w:rsidRPr="00256D0A" w14:paraId="382C2B99" w14:textId="77777777" w:rsidTr="009A5946">
        <w:trPr>
          <w:trHeight w:val="400"/>
        </w:trPr>
        <w:tc>
          <w:tcPr>
            <w:tcW w:w="618" w:type="dxa"/>
            <w:vAlign w:val="center"/>
          </w:tcPr>
          <w:p w14:paraId="114C1B3D" w14:textId="77777777" w:rsidR="00F03F9A" w:rsidRPr="00256D0A" w:rsidRDefault="00F03F9A" w:rsidP="00C00289">
            <w:pPr>
              <w:autoSpaceDE w:val="0"/>
              <w:autoSpaceDN w:val="0"/>
              <w:adjustRightInd w:val="0"/>
              <w:snapToGrid w:val="0"/>
              <w:jc w:val="center"/>
              <w:rPr>
                <w:kern w:val="0"/>
                <w:szCs w:val="21"/>
              </w:rPr>
            </w:pPr>
            <w:r>
              <w:rPr>
                <w:rFonts w:hint="eastAsia"/>
                <w:szCs w:val="21"/>
              </w:rPr>
              <w:t>6</w:t>
            </w:r>
          </w:p>
        </w:tc>
        <w:tc>
          <w:tcPr>
            <w:tcW w:w="1874" w:type="dxa"/>
            <w:vAlign w:val="center"/>
          </w:tcPr>
          <w:p w14:paraId="2FBDB4F0" w14:textId="77777777" w:rsidR="00F03F9A" w:rsidRPr="00256D0A" w:rsidRDefault="00F03F9A" w:rsidP="00C00289">
            <w:pPr>
              <w:autoSpaceDE w:val="0"/>
              <w:autoSpaceDN w:val="0"/>
              <w:adjustRightInd w:val="0"/>
              <w:snapToGrid w:val="0"/>
              <w:jc w:val="center"/>
              <w:rPr>
                <w:kern w:val="0"/>
                <w:szCs w:val="21"/>
              </w:rPr>
            </w:pPr>
            <w:r w:rsidRPr="00256D0A">
              <w:rPr>
                <w:kern w:val="0"/>
                <w:szCs w:val="21"/>
              </w:rPr>
              <w:t>潍坊市紫</w:t>
            </w:r>
            <w:proofErr w:type="gramStart"/>
            <w:r w:rsidRPr="00256D0A">
              <w:rPr>
                <w:kern w:val="0"/>
                <w:szCs w:val="21"/>
              </w:rPr>
              <w:t>鸢</w:t>
            </w:r>
            <w:proofErr w:type="gramEnd"/>
            <w:r w:rsidRPr="00256D0A">
              <w:rPr>
                <w:kern w:val="0"/>
                <w:szCs w:val="21"/>
              </w:rPr>
              <w:t>乳业有限公司</w:t>
            </w:r>
          </w:p>
        </w:tc>
        <w:tc>
          <w:tcPr>
            <w:tcW w:w="2504" w:type="dxa"/>
            <w:vAlign w:val="center"/>
          </w:tcPr>
          <w:p w14:paraId="1BD33837" w14:textId="77777777" w:rsidR="00F03F9A" w:rsidRPr="00256D0A" w:rsidRDefault="00F03F9A" w:rsidP="00C00289">
            <w:pPr>
              <w:autoSpaceDE w:val="0"/>
              <w:autoSpaceDN w:val="0"/>
              <w:adjustRightInd w:val="0"/>
              <w:snapToGrid w:val="0"/>
              <w:jc w:val="center"/>
              <w:rPr>
                <w:kern w:val="0"/>
                <w:szCs w:val="21"/>
              </w:rPr>
            </w:pPr>
            <w:r>
              <w:rPr>
                <w:rFonts w:hint="eastAsia"/>
                <w:kern w:val="0"/>
                <w:szCs w:val="21"/>
              </w:rPr>
              <w:t>兽药残留</w:t>
            </w:r>
            <w:r w:rsidRPr="00256D0A">
              <w:rPr>
                <w:kern w:val="0"/>
                <w:szCs w:val="21"/>
              </w:rPr>
              <w:t>检测</w:t>
            </w:r>
            <w:r>
              <w:rPr>
                <w:rFonts w:hint="eastAsia"/>
                <w:kern w:val="0"/>
                <w:szCs w:val="21"/>
              </w:rPr>
              <w:t>和预警</w:t>
            </w:r>
            <w:r w:rsidRPr="00256D0A">
              <w:rPr>
                <w:kern w:val="0"/>
                <w:szCs w:val="21"/>
              </w:rPr>
              <w:t>控制技术</w:t>
            </w:r>
          </w:p>
        </w:tc>
        <w:tc>
          <w:tcPr>
            <w:tcW w:w="1565" w:type="dxa"/>
            <w:vAlign w:val="center"/>
          </w:tcPr>
          <w:p w14:paraId="112049B9" w14:textId="77777777" w:rsidR="00F03F9A" w:rsidRPr="00256D0A" w:rsidRDefault="00F03F9A" w:rsidP="00C00289">
            <w:pPr>
              <w:autoSpaceDE w:val="0"/>
              <w:autoSpaceDN w:val="0"/>
              <w:adjustRightInd w:val="0"/>
              <w:snapToGrid w:val="0"/>
              <w:jc w:val="center"/>
              <w:rPr>
                <w:kern w:val="0"/>
                <w:szCs w:val="21"/>
              </w:rPr>
            </w:pPr>
            <w:r>
              <w:rPr>
                <w:rFonts w:hint="eastAsia"/>
                <w:kern w:val="0"/>
                <w:szCs w:val="21"/>
              </w:rPr>
              <w:t>年产液态奶</w:t>
            </w:r>
            <w:r>
              <w:rPr>
                <w:kern w:val="0"/>
                <w:szCs w:val="21"/>
              </w:rPr>
              <w:t>8</w:t>
            </w:r>
            <w:r>
              <w:rPr>
                <w:rFonts w:hint="eastAsia"/>
                <w:kern w:val="0"/>
                <w:szCs w:val="21"/>
              </w:rPr>
              <w:t>000</w:t>
            </w:r>
            <w:r>
              <w:rPr>
                <w:kern w:val="0"/>
                <w:szCs w:val="21"/>
              </w:rPr>
              <w:t>t</w:t>
            </w:r>
          </w:p>
        </w:tc>
        <w:tc>
          <w:tcPr>
            <w:tcW w:w="1878" w:type="dxa"/>
            <w:vAlign w:val="center"/>
          </w:tcPr>
          <w:p w14:paraId="1EB8EEBA" w14:textId="77777777" w:rsidR="00F03F9A" w:rsidRPr="00256D0A" w:rsidRDefault="00F03F9A" w:rsidP="00C00289">
            <w:pPr>
              <w:autoSpaceDE w:val="0"/>
              <w:autoSpaceDN w:val="0"/>
              <w:adjustRightInd w:val="0"/>
              <w:snapToGrid w:val="0"/>
              <w:jc w:val="center"/>
              <w:rPr>
                <w:kern w:val="0"/>
                <w:szCs w:val="21"/>
              </w:rPr>
            </w:pPr>
            <w:r w:rsidRPr="00256D0A">
              <w:rPr>
                <w:kern w:val="0"/>
                <w:szCs w:val="21"/>
              </w:rPr>
              <w:t>2017.01-2019.12</w:t>
            </w:r>
          </w:p>
        </w:tc>
      </w:tr>
      <w:tr w:rsidR="00F03F9A" w:rsidRPr="00256D0A" w14:paraId="2E2D865B" w14:textId="77777777" w:rsidTr="009A5946">
        <w:trPr>
          <w:trHeight w:val="386"/>
        </w:trPr>
        <w:tc>
          <w:tcPr>
            <w:tcW w:w="618" w:type="dxa"/>
            <w:vAlign w:val="center"/>
          </w:tcPr>
          <w:p w14:paraId="11914BF9" w14:textId="77777777" w:rsidR="00F03F9A" w:rsidRPr="00256D0A" w:rsidRDefault="00F03F9A" w:rsidP="00C00289">
            <w:pPr>
              <w:autoSpaceDE w:val="0"/>
              <w:autoSpaceDN w:val="0"/>
              <w:adjustRightInd w:val="0"/>
              <w:snapToGrid w:val="0"/>
              <w:jc w:val="center"/>
              <w:rPr>
                <w:kern w:val="0"/>
                <w:szCs w:val="21"/>
              </w:rPr>
            </w:pPr>
            <w:r>
              <w:rPr>
                <w:kern w:val="0"/>
                <w:szCs w:val="21"/>
              </w:rPr>
              <w:t>7</w:t>
            </w:r>
          </w:p>
        </w:tc>
        <w:tc>
          <w:tcPr>
            <w:tcW w:w="1874" w:type="dxa"/>
            <w:vAlign w:val="center"/>
          </w:tcPr>
          <w:p w14:paraId="0E1C5C90" w14:textId="77777777" w:rsidR="00F03F9A" w:rsidRDefault="00F03F9A" w:rsidP="00C00289">
            <w:pPr>
              <w:autoSpaceDE w:val="0"/>
              <w:autoSpaceDN w:val="0"/>
              <w:adjustRightInd w:val="0"/>
              <w:snapToGrid w:val="0"/>
              <w:jc w:val="center"/>
              <w:rPr>
                <w:kern w:val="0"/>
                <w:szCs w:val="21"/>
              </w:rPr>
            </w:pPr>
            <w:r w:rsidRPr="00256D0A">
              <w:rPr>
                <w:kern w:val="0"/>
                <w:szCs w:val="21"/>
              </w:rPr>
              <w:t>农业</w:t>
            </w:r>
            <w:r>
              <w:rPr>
                <w:rFonts w:hint="eastAsia"/>
                <w:kern w:val="0"/>
                <w:szCs w:val="21"/>
              </w:rPr>
              <w:t>农村</w:t>
            </w:r>
            <w:r w:rsidRPr="00256D0A">
              <w:rPr>
                <w:kern w:val="0"/>
                <w:szCs w:val="21"/>
              </w:rPr>
              <w:t>部农产品质</w:t>
            </w:r>
            <w:proofErr w:type="gramStart"/>
            <w:r w:rsidRPr="00256D0A">
              <w:rPr>
                <w:kern w:val="0"/>
                <w:szCs w:val="21"/>
              </w:rPr>
              <w:t>量安全</w:t>
            </w:r>
            <w:proofErr w:type="gramEnd"/>
            <w:r w:rsidRPr="00256D0A">
              <w:rPr>
                <w:kern w:val="0"/>
                <w:szCs w:val="21"/>
              </w:rPr>
              <w:t>风险评估实验站</w:t>
            </w:r>
          </w:p>
          <w:p w14:paraId="7117B044" w14:textId="77777777" w:rsidR="00F03F9A" w:rsidRPr="00256D0A" w:rsidRDefault="00F03F9A" w:rsidP="00C00289">
            <w:pPr>
              <w:autoSpaceDE w:val="0"/>
              <w:autoSpaceDN w:val="0"/>
              <w:adjustRightInd w:val="0"/>
              <w:snapToGrid w:val="0"/>
              <w:jc w:val="center"/>
              <w:rPr>
                <w:kern w:val="0"/>
                <w:szCs w:val="21"/>
              </w:rPr>
            </w:pPr>
            <w:r w:rsidRPr="00256D0A">
              <w:rPr>
                <w:kern w:val="0"/>
                <w:szCs w:val="21"/>
              </w:rPr>
              <w:t>（潍坊）</w:t>
            </w:r>
          </w:p>
        </w:tc>
        <w:tc>
          <w:tcPr>
            <w:tcW w:w="2504" w:type="dxa"/>
            <w:vAlign w:val="center"/>
          </w:tcPr>
          <w:p w14:paraId="34D20422" w14:textId="77777777" w:rsidR="00F03F9A" w:rsidRPr="00256D0A" w:rsidRDefault="00F03F9A" w:rsidP="00C00289">
            <w:pPr>
              <w:autoSpaceDE w:val="0"/>
              <w:autoSpaceDN w:val="0"/>
              <w:adjustRightInd w:val="0"/>
              <w:snapToGrid w:val="0"/>
              <w:jc w:val="center"/>
              <w:rPr>
                <w:kern w:val="0"/>
                <w:szCs w:val="21"/>
              </w:rPr>
            </w:pPr>
            <w:r>
              <w:rPr>
                <w:rFonts w:hint="eastAsia"/>
                <w:kern w:val="0"/>
                <w:szCs w:val="21"/>
              </w:rPr>
              <w:t>多兽药残留检测</w:t>
            </w:r>
            <w:r w:rsidRPr="00256D0A">
              <w:rPr>
                <w:kern w:val="0"/>
                <w:szCs w:val="21"/>
              </w:rPr>
              <w:t>技术</w:t>
            </w:r>
          </w:p>
        </w:tc>
        <w:tc>
          <w:tcPr>
            <w:tcW w:w="1565" w:type="dxa"/>
            <w:vAlign w:val="center"/>
          </w:tcPr>
          <w:p w14:paraId="77F567B0" w14:textId="77777777" w:rsidR="00F03F9A" w:rsidRPr="00256D0A" w:rsidRDefault="00F03F9A" w:rsidP="00C00289">
            <w:pPr>
              <w:autoSpaceDE w:val="0"/>
              <w:autoSpaceDN w:val="0"/>
              <w:adjustRightInd w:val="0"/>
              <w:snapToGrid w:val="0"/>
              <w:jc w:val="center"/>
              <w:rPr>
                <w:kern w:val="0"/>
                <w:szCs w:val="21"/>
              </w:rPr>
            </w:pPr>
            <w:r>
              <w:rPr>
                <w:rFonts w:hint="eastAsia"/>
                <w:kern w:val="0"/>
                <w:szCs w:val="21"/>
              </w:rPr>
              <w:t>年</w:t>
            </w:r>
            <w:proofErr w:type="gramStart"/>
            <w:r>
              <w:rPr>
                <w:rFonts w:hint="eastAsia"/>
                <w:kern w:val="0"/>
                <w:szCs w:val="21"/>
              </w:rPr>
              <w:t>检测奶样</w:t>
            </w:r>
            <w:proofErr w:type="gramEnd"/>
            <w:r>
              <w:rPr>
                <w:rFonts w:hint="eastAsia"/>
                <w:kern w:val="0"/>
                <w:szCs w:val="21"/>
              </w:rPr>
              <w:t>18000</w:t>
            </w:r>
            <w:r>
              <w:rPr>
                <w:rFonts w:hint="eastAsia"/>
                <w:kern w:val="0"/>
                <w:szCs w:val="21"/>
              </w:rPr>
              <w:t>批次</w:t>
            </w:r>
          </w:p>
        </w:tc>
        <w:tc>
          <w:tcPr>
            <w:tcW w:w="1878" w:type="dxa"/>
            <w:vAlign w:val="center"/>
          </w:tcPr>
          <w:p w14:paraId="1C97B4E3" w14:textId="77777777" w:rsidR="00F03F9A" w:rsidRPr="00256D0A" w:rsidRDefault="00F03F9A" w:rsidP="00C00289">
            <w:pPr>
              <w:autoSpaceDE w:val="0"/>
              <w:autoSpaceDN w:val="0"/>
              <w:adjustRightInd w:val="0"/>
              <w:snapToGrid w:val="0"/>
              <w:jc w:val="center"/>
              <w:rPr>
                <w:kern w:val="0"/>
                <w:szCs w:val="21"/>
              </w:rPr>
            </w:pPr>
            <w:r w:rsidRPr="00256D0A">
              <w:rPr>
                <w:kern w:val="0"/>
                <w:szCs w:val="21"/>
              </w:rPr>
              <w:t>2017.01-2019.12</w:t>
            </w:r>
          </w:p>
        </w:tc>
      </w:tr>
      <w:tr w:rsidR="00F03F9A" w:rsidRPr="00256D0A" w14:paraId="47C1B3EE" w14:textId="77777777" w:rsidTr="009A5946">
        <w:trPr>
          <w:trHeight w:val="386"/>
        </w:trPr>
        <w:tc>
          <w:tcPr>
            <w:tcW w:w="618" w:type="dxa"/>
            <w:vAlign w:val="center"/>
          </w:tcPr>
          <w:p w14:paraId="23881ADE" w14:textId="77777777" w:rsidR="00F03F9A" w:rsidRPr="00256D0A" w:rsidRDefault="00F03F9A" w:rsidP="00C00289">
            <w:pPr>
              <w:autoSpaceDE w:val="0"/>
              <w:autoSpaceDN w:val="0"/>
              <w:adjustRightInd w:val="0"/>
              <w:snapToGrid w:val="0"/>
              <w:jc w:val="center"/>
              <w:rPr>
                <w:kern w:val="0"/>
                <w:szCs w:val="21"/>
              </w:rPr>
            </w:pPr>
            <w:r>
              <w:rPr>
                <w:szCs w:val="21"/>
              </w:rPr>
              <w:t>8</w:t>
            </w:r>
          </w:p>
        </w:tc>
        <w:tc>
          <w:tcPr>
            <w:tcW w:w="1874" w:type="dxa"/>
            <w:vAlign w:val="center"/>
          </w:tcPr>
          <w:p w14:paraId="377B7DE8" w14:textId="77777777" w:rsidR="00F03F9A" w:rsidRPr="00256D0A" w:rsidRDefault="00F03F9A" w:rsidP="00C00289">
            <w:pPr>
              <w:autoSpaceDE w:val="0"/>
              <w:autoSpaceDN w:val="0"/>
              <w:adjustRightInd w:val="0"/>
              <w:snapToGrid w:val="0"/>
              <w:jc w:val="center"/>
              <w:rPr>
                <w:kern w:val="0"/>
                <w:szCs w:val="21"/>
              </w:rPr>
            </w:pPr>
            <w:r w:rsidRPr="00256D0A">
              <w:rPr>
                <w:kern w:val="0"/>
                <w:szCs w:val="21"/>
              </w:rPr>
              <w:t>潍坊</w:t>
            </w:r>
            <w:r>
              <w:rPr>
                <w:rFonts w:hint="eastAsia"/>
                <w:kern w:val="0"/>
                <w:szCs w:val="21"/>
              </w:rPr>
              <w:t>市现代农业发展中心</w:t>
            </w:r>
          </w:p>
        </w:tc>
        <w:tc>
          <w:tcPr>
            <w:tcW w:w="2504" w:type="dxa"/>
            <w:vAlign w:val="center"/>
          </w:tcPr>
          <w:p w14:paraId="1799FD28" w14:textId="77777777" w:rsidR="00F03F9A" w:rsidRPr="00256D0A" w:rsidRDefault="00F03F9A" w:rsidP="00C00289">
            <w:pPr>
              <w:autoSpaceDE w:val="0"/>
              <w:autoSpaceDN w:val="0"/>
              <w:adjustRightInd w:val="0"/>
              <w:snapToGrid w:val="0"/>
              <w:jc w:val="center"/>
              <w:rPr>
                <w:kern w:val="0"/>
                <w:szCs w:val="21"/>
              </w:rPr>
            </w:pPr>
            <w:r w:rsidRPr="008238DA">
              <w:rPr>
                <w:rFonts w:hint="eastAsia"/>
                <w:kern w:val="0"/>
                <w:szCs w:val="21"/>
              </w:rPr>
              <w:t>多兽药残留检测</w:t>
            </w:r>
            <w:r w:rsidRPr="008238DA">
              <w:rPr>
                <w:kern w:val="0"/>
                <w:szCs w:val="21"/>
              </w:rPr>
              <w:t>技术</w:t>
            </w:r>
          </w:p>
        </w:tc>
        <w:tc>
          <w:tcPr>
            <w:tcW w:w="1565" w:type="dxa"/>
            <w:vAlign w:val="center"/>
          </w:tcPr>
          <w:p w14:paraId="0991B323" w14:textId="77777777" w:rsidR="00F03F9A" w:rsidRPr="00256D0A" w:rsidRDefault="00F03F9A" w:rsidP="00C00289">
            <w:pPr>
              <w:autoSpaceDE w:val="0"/>
              <w:autoSpaceDN w:val="0"/>
              <w:adjustRightInd w:val="0"/>
              <w:snapToGrid w:val="0"/>
              <w:jc w:val="center"/>
              <w:rPr>
                <w:kern w:val="0"/>
                <w:szCs w:val="21"/>
              </w:rPr>
            </w:pPr>
            <w:r>
              <w:rPr>
                <w:rFonts w:hint="eastAsia"/>
                <w:kern w:val="0"/>
                <w:szCs w:val="21"/>
              </w:rPr>
              <w:t>年</w:t>
            </w:r>
            <w:proofErr w:type="gramStart"/>
            <w:r>
              <w:rPr>
                <w:rFonts w:hint="eastAsia"/>
                <w:kern w:val="0"/>
                <w:szCs w:val="21"/>
              </w:rPr>
              <w:t>检测奶样</w:t>
            </w:r>
            <w:proofErr w:type="gramEnd"/>
            <w:r>
              <w:rPr>
                <w:rFonts w:hint="eastAsia"/>
                <w:kern w:val="0"/>
                <w:szCs w:val="21"/>
              </w:rPr>
              <w:t>10000</w:t>
            </w:r>
            <w:r>
              <w:rPr>
                <w:rFonts w:hint="eastAsia"/>
                <w:kern w:val="0"/>
                <w:szCs w:val="21"/>
              </w:rPr>
              <w:t>批次</w:t>
            </w:r>
          </w:p>
        </w:tc>
        <w:tc>
          <w:tcPr>
            <w:tcW w:w="1878" w:type="dxa"/>
            <w:vAlign w:val="center"/>
          </w:tcPr>
          <w:p w14:paraId="359203C2" w14:textId="77777777" w:rsidR="00F03F9A" w:rsidRPr="00256D0A" w:rsidRDefault="00F03F9A" w:rsidP="00C00289">
            <w:pPr>
              <w:autoSpaceDE w:val="0"/>
              <w:autoSpaceDN w:val="0"/>
              <w:adjustRightInd w:val="0"/>
              <w:snapToGrid w:val="0"/>
              <w:jc w:val="center"/>
              <w:rPr>
                <w:kern w:val="0"/>
                <w:szCs w:val="21"/>
              </w:rPr>
            </w:pPr>
            <w:r w:rsidRPr="00256D0A">
              <w:rPr>
                <w:kern w:val="0"/>
                <w:szCs w:val="21"/>
              </w:rPr>
              <w:t>2017.01-2019.12</w:t>
            </w:r>
          </w:p>
        </w:tc>
      </w:tr>
      <w:tr w:rsidR="00F03F9A" w:rsidRPr="00256D0A" w14:paraId="4544B8A2" w14:textId="77777777" w:rsidTr="009A5946">
        <w:trPr>
          <w:trHeight w:val="394"/>
        </w:trPr>
        <w:tc>
          <w:tcPr>
            <w:tcW w:w="618" w:type="dxa"/>
            <w:vAlign w:val="center"/>
          </w:tcPr>
          <w:p w14:paraId="6D208E25" w14:textId="77777777" w:rsidR="00F03F9A" w:rsidRPr="00256D0A" w:rsidRDefault="00F03F9A" w:rsidP="00C00289">
            <w:pPr>
              <w:autoSpaceDE w:val="0"/>
              <w:autoSpaceDN w:val="0"/>
              <w:adjustRightInd w:val="0"/>
              <w:snapToGrid w:val="0"/>
              <w:jc w:val="center"/>
              <w:rPr>
                <w:kern w:val="0"/>
                <w:szCs w:val="21"/>
              </w:rPr>
            </w:pPr>
            <w:r>
              <w:rPr>
                <w:szCs w:val="21"/>
              </w:rPr>
              <w:t>9</w:t>
            </w:r>
          </w:p>
        </w:tc>
        <w:tc>
          <w:tcPr>
            <w:tcW w:w="1874" w:type="dxa"/>
            <w:vAlign w:val="center"/>
          </w:tcPr>
          <w:p w14:paraId="14FA15BC" w14:textId="77777777" w:rsidR="00F03F9A" w:rsidRPr="00256D0A" w:rsidRDefault="00F03F9A" w:rsidP="00C00289">
            <w:pPr>
              <w:autoSpaceDE w:val="0"/>
              <w:autoSpaceDN w:val="0"/>
              <w:adjustRightInd w:val="0"/>
              <w:snapToGrid w:val="0"/>
              <w:jc w:val="center"/>
              <w:rPr>
                <w:kern w:val="0"/>
                <w:szCs w:val="21"/>
              </w:rPr>
            </w:pPr>
            <w:r w:rsidRPr="00256D0A">
              <w:rPr>
                <w:kern w:val="0"/>
                <w:szCs w:val="21"/>
              </w:rPr>
              <w:t>青岛海润农大检测有限公司</w:t>
            </w:r>
          </w:p>
        </w:tc>
        <w:tc>
          <w:tcPr>
            <w:tcW w:w="2504" w:type="dxa"/>
            <w:vAlign w:val="center"/>
          </w:tcPr>
          <w:p w14:paraId="59207D2D" w14:textId="77777777" w:rsidR="00F03F9A" w:rsidRPr="00256D0A" w:rsidRDefault="00F03F9A" w:rsidP="00C00289">
            <w:pPr>
              <w:autoSpaceDE w:val="0"/>
              <w:autoSpaceDN w:val="0"/>
              <w:adjustRightInd w:val="0"/>
              <w:snapToGrid w:val="0"/>
              <w:jc w:val="center"/>
              <w:rPr>
                <w:kern w:val="0"/>
                <w:szCs w:val="21"/>
              </w:rPr>
            </w:pPr>
            <w:r w:rsidRPr="008238DA">
              <w:rPr>
                <w:rFonts w:hint="eastAsia"/>
                <w:kern w:val="0"/>
                <w:szCs w:val="21"/>
              </w:rPr>
              <w:t>多兽药残留检测</w:t>
            </w:r>
            <w:r w:rsidRPr="008238DA">
              <w:rPr>
                <w:kern w:val="0"/>
                <w:szCs w:val="21"/>
              </w:rPr>
              <w:t>技术</w:t>
            </w:r>
          </w:p>
        </w:tc>
        <w:tc>
          <w:tcPr>
            <w:tcW w:w="1565" w:type="dxa"/>
            <w:vAlign w:val="center"/>
          </w:tcPr>
          <w:p w14:paraId="4E6F03CF" w14:textId="77777777" w:rsidR="00F03F9A" w:rsidRPr="00256D0A" w:rsidRDefault="00F03F9A" w:rsidP="00C00289">
            <w:pPr>
              <w:autoSpaceDE w:val="0"/>
              <w:autoSpaceDN w:val="0"/>
              <w:adjustRightInd w:val="0"/>
              <w:snapToGrid w:val="0"/>
              <w:jc w:val="center"/>
              <w:rPr>
                <w:kern w:val="0"/>
                <w:szCs w:val="21"/>
              </w:rPr>
            </w:pPr>
            <w:r>
              <w:rPr>
                <w:rFonts w:hint="eastAsia"/>
                <w:kern w:val="0"/>
                <w:szCs w:val="21"/>
              </w:rPr>
              <w:t>年</w:t>
            </w:r>
            <w:proofErr w:type="gramStart"/>
            <w:r>
              <w:rPr>
                <w:rFonts w:hint="eastAsia"/>
                <w:kern w:val="0"/>
                <w:szCs w:val="21"/>
              </w:rPr>
              <w:t>检测奶样</w:t>
            </w:r>
            <w:proofErr w:type="gramEnd"/>
            <w:r>
              <w:rPr>
                <w:rFonts w:hint="eastAsia"/>
                <w:kern w:val="0"/>
                <w:szCs w:val="21"/>
              </w:rPr>
              <w:t>50000</w:t>
            </w:r>
            <w:r>
              <w:rPr>
                <w:rFonts w:hint="eastAsia"/>
                <w:kern w:val="0"/>
                <w:szCs w:val="21"/>
              </w:rPr>
              <w:t>批次</w:t>
            </w:r>
          </w:p>
        </w:tc>
        <w:tc>
          <w:tcPr>
            <w:tcW w:w="1878" w:type="dxa"/>
            <w:vAlign w:val="center"/>
          </w:tcPr>
          <w:p w14:paraId="13F1FB96" w14:textId="77777777" w:rsidR="00F03F9A" w:rsidRPr="00256D0A" w:rsidRDefault="00F03F9A" w:rsidP="00C00289">
            <w:pPr>
              <w:autoSpaceDE w:val="0"/>
              <w:autoSpaceDN w:val="0"/>
              <w:adjustRightInd w:val="0"/>
              <w:snapToGrid w:val="0"/>
              <w:jc w:val="center"/>
              <w:rPr>
                <w:kern w:val="0"/>
                <w:szCs w:val="21"/>
              </w:rPr>
            </w:pPr>
            <w:r w:rsidRPr="00256D0A">
              <w:rPr>
                <w:kern w:val="0"/>
                <w:szCs w:val="21"/>
              </w:rPr>
              <w:t>2017.01-2019.12</w:t>
            </w:r>
          </w:p>
        </w:tc>
      </w:tr>
      <w:tr w:rsidR="00F03F9A" w:rsidRPr="00256D0A" w14:paraId="4D715A1C" w14:textId="77777777" w:rsidTr="009A5946">
        <w:trPr>
          <w:trHeight w:val="386"/>
        </w:trPr>
        <w:tc>
          <w:tcPr>
            <w:tcW w:w="618" w:type="dxa"/>
            <w:vAlign w:val="center"/>
          </w:tcPr>
          <w:p w14:paraId="786C08CC" w14:textId="77777777" w:rsidR="00F03F9A" w:rsidRPr="00256D0A" w:rsidRDefault="00F03F9A" w:rsidP="00C00289">
            <w:pPr>
              <w:autoSpaceDE w:val="0"/>
              <w:autoSpaceDN w:val="0"/>
              <w:adjustRightInd w:val="0"/>
              <w:snapToGrid w:val="0"/>
              <w:jc w:val="center"/>
              <w:rPr>
                <w:kern w:val="0"/>
                <w:szCs w:val="21"/>
              </w:rPr>
            </w:pPr>
            <w:r>
              <w:rPr>
                <w:szCs w:val="21"/>
              </w:rPr>
              <w:t>10</w:t>
            </w:r>
          </w:p>
        </w:tc>
        <w:tc>
          <w:tcPr>
            <w:tcW w:w="1874" w:type="dxa"/>
            <w:vAlign w:val="center"/>
          </w:tcPr>
          <w:p w14:paraId="639A742A" w14:textId="77777777" w:rsidR="00F03F9A" w:rsidRPr="00256D0A" w:rsidRDefault="00F03F9A" w:rsidP="00C00289">
            <w:pPr>
              <w:autoSpaceDE w:val="0"/>
              <w:autoSpaceDN w:val="0"/>
              <w:adjustRightInd w:val="0"/>
              <w:snapToGrid w:val="0"/>
              <w:jc w:val="center"/>
              <w:rPr>
                <w:kern w:val="0"/>
                <w:szCs w:val="21"/>
              </w:rPr>
            </w:pPr>
            <w:r w:rsidRPr="00256D0A">
              <w:rPr>
                <w:kern w:val="0"/>
                <w:szCs w:val="21"/>
              </w:rPr>
              <w:t>青岛中一监测有限公司</w:t>
            </w:r>
          </w:p>
        </w:tc>
        <w:tc>
          <w:tcPr>
            <w:tcW w:w="2504" w:type="dxa"/>
            <w:vAlign w:val="center"/>
          </w:tcPr>
          <w:p w14:paraId="37676B6A" w14:textId="77777777" w:rsidR="00F03F9A" w:rsidRPr="00256D0A" w:rsidRDefault="00F03F9A" w:rsidP="00C00289">
            <w:pPr>
              <w:autoSpaceDE w:val="0"/>
              <w:autoSpaceDN w:val="0"/>
              <w:adjustRightInd w:val="0"/>
              <w:snapToGrid w:val="0"/>
              <w:jc w:val="center"/>
              <w:rPr>
                <w:kern w:val="0"/>
                <w:szCs w:val="21"/>
              </w:rPr>
            </w:pPr>
            <w:r w:rsidRPr="008238DA">
              <w:rPr>
                <w:rFonts w:hint="eastAsia"/>
                <w:kern w:val="0"/>
                <w:szCs w:val="21"/>
              </w:rPr>
              <w:t>多兽药残留检测</w:t>
            </w:r>
            <w:r w:rsidRPr="008238DA">
              <w:rPr>
                <w:kern w:val="0"/>
                <w:szCs w:val="21"/>
              </w:rPr>
              <w:t>技术</w:t>
            </w:r>
          </w:p>
        </w:tc>
        <w:tc>
          <w:tcPr>
            <w:tcW w:w="1565" w:type="dxa"/>
            <w:vAlign w:val="center"/>
          </w:tcPr>
          <w:p w14:paraId="15909A87" w14:textId="77777777" w:rsidR="00F03F9A" w:rsidRPr="00256D0A" w:rsidRDefault="00F03F9A" w:rsidP="00C00289">
            <w:pPr>
              <w:autoSpaceDE w:val="0"/>
              <w:autoSpaceDN w:val="0"/>
              <w:adjustRightInd w:val="0"/>
              <w:snapToGrid w:val="0"/>
              <w:jc w:val="center"/>
              <w:rPr>
                <w:kern w:val="0"/>
                <w:szCs w:val="21"/>
              </w:rPr>
            </w:pPr>
            <w:r w:rsidRPr="00256D0A">
              <w:rPr>
                <w:kern w:val="0"/>
                <w:szCs w:val="21"/>
              </w:rPr>
              <w:t>年</w:t>
            </w:r>
            <w:proofErr w:type="gramStart"/>
            <w:r w:rsidRPr="00256D0A">
              <w:rPr>
                <w:kern w:val="0"/>
                <w:szCs w:val="21"/>
              </w:rPr>
              <w:t>检测奶样</w:t>
            </w:r>
            <w:proofErr w:type="gramEnd"/>
            <w:r w:rsidRPr="00256D0A">
              <w:rPr>
                <w:kern w:val="0"/>
                <w:szCs w:val="21"/>
              </w:rPr>
              <w:t>20000</w:t>
            </w:r>
            <w:r w:rsidRPr="00256D0A">
              <w:rPr>
                <w:kern w:val="0"/>
                <w:szCs w:val="21"/>
              </w:rPr>
              <w:t>批次</w:t>
            </w:r>
          </w:p>
        </w:tc>
        <w:tc>
          <w:tcPr>
            <w:tcW w:w="1878" w:type="dxa"/>
            <w:vAlign w:val="center"/>
          </w:tcPr>
          <w:p w14:paraId="6784D86D" w14:textId="77777777" w:rsidR="00F03F9A" w:rsidRPr="00256D0A" w:rsidRDefault="00F03F9A" w:rsidP="00C00289">
            <w:pPr>
              <w:autoSpaceDE w:val="0"/>
              <w:autoSpaceDN w:val="0"/>
              <w:adjustRightInd w:val="0"/>
              <w:snapToGrid w:val="0"/>
              <w:jc w:val="center"/>
              <w:rPr>
                <w:kern w:val="0"/>
                <w:szCs w:val="21"/>
              </w:rPr>
            </w:pPr>
            <w:r w:rsidRPr="00256D0A">
              <w:rPr>
                <w:kern w:val="0"/>
                <w:szCs w:val="21"/>
              </w:rPr>
              <w:t>2017.01-2019.12</w:t>
            </w:r>
          </w:p>
        </w:tc>
      </w:tr>
    </w:tbl>
    <w:p w14:paraId="7EB42DA1" w14:textId="77777777" w:rsidR="004F5D9B" w:rsidRDefault="004F5D9B"/>
    <w:p w14:paraId="372C3CBF" w14:textId="77777777" w:rsidR="005B6473" w:rsidRDefault="005B6473" w:rsidP="009A5946">
      <w:pPr>
        <w:rPr>
          <w:b/>
          <w:bCs/>
          <w:sz w:val="32"/>
          <w:szCs w:val="32"/>
        </w:rPr>
        <w:sectPr w:rsidR="005B6473">
          <w:pgSz w:w="11906" w:h="16838"/>
          <w:pgMar w:top="1440" w:right="1800" w:bottom="1440" w:left="1800" w:header="851" w:footer="992" w:gutter="0"/>
          <w:cols w:space="425"/>
          <w:docGrid w:type="lines" w:linePitch="312"/>
        </w:sectPr>
      </w:pPr>
    </w:p>
    <w:p w14:paraId="61477CC3" w14:textId="2D8CFCD7" w:rsidR="004F5D9B" w:rsidRDefault="009A5946" w:rsidP="009A5946">
      <w:pPr>
        <w:rPr>
          <w:b/>
          <w:bCs/>
          <w:sz w:val="32"/>
          <w:szCs w:val="32"/>
        </w:rPr>
      </w:pPr>
      <w:r>
        <w:rPr>
          <w:rFonts w:hint="eastAsia"/>
          <w:b/>
          <w:bCs/>
          <w:sz w:val="32"/>
          <w:szCs w:val="32"/>
        </w:rPr>
        <w:lastRenderedPageBreak/>
        <w:t>六、</w:t>
      </w:r>
      <w:r w:rsidR="00BB1878">
        <w:rPr>
          <w:rFonts w:hint="eastAsia"/>
          <w:b/>
          <w:bCs/>
          <w:sz w:val="32"/>
          <w:szCs w:val="32"/>
        </w:rPr>
        <w:t>主要知识产权和标准规范等目录</w:t>
      </w:r>
    </w:p>
    <w:tbl>
      <w:tblPr>
        <w:tblW w:w="1375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983"/>
        <w:gridCol w:w="2268"/>
        <w:gridCol w:w="850"/>
        <w:gridCol w:w="851"/>
        <w:gridCol w:w="1134"/>
        <w:gridCol w:w="1417"/>
        <w:gridCol w:w="3119"/>
        <w:gridCol w:w="1852"/>
        <w:gridCol w:w="1276"/>
      </w:tblGrid>
      <w:tr w:rsidR="00F03F9A" w:rsidRPr="00004D6C" w14:paraId="04300108" w14:textId="77777777" w:rsidTr="00C00289">
        <w:trPr>
          <w:trHeight w:val="680"/>
          <w:jc w:val="center"/>
        </w:trPr>
        <w:tc>
          <w:tcPr>
            <w:tcW w:w="983" w:type="dxa"/>
            <w:vAlign w:val="center"/>
          </w:tcPr>
          <w:p w14:paraId="3D1739BC" w14:textId="77777777" w:rsidR="00F03F9A" w:rsidRPr="00004D6C" w:rsidRDefault="00F03F9A" w:rsidP="00C00289">
            <w:pPr>
              <w:pStyle w:val="a4"/>
              <w:adjustRightInd w:val="0"/>
              <w:snapToGrid w:val="0"/>
              <w:spacing w:line="240" w:lineRule="auto"/>
              <w:ind w:firstLineChars="0" w:firstLine="0"/>
              <w:jc w:val="center"/>
              <w:rPr>
                <w:sz w:val="18"/>
                <w:szCs w:val="18"/>
              </w:rPr>
            </w:pPr>
            <w:r w:rsidRPr="00004D6C">
              <w:rPr>
                <w:sz w:val="18"/>
                <w:szCs w:val="18"/>
              </w:rPr>
              <w:t>知识产权（标准）类别</w:t>
            </w:r>
          </w:p>
        </w:tc>
        <w:tc>
          <w:tcPr>
            <w:tcW w:w="2268" w:type="dxa"/>
            <w:vAlign w:val="center"/>
          </w:tcPr>
          <w:p w14:paraId="3F0EB43E" w14:textId="77777777" w:rsidR="00F03F9A" w:rsidRPr="00004D6C" w:rsidRDefault="00F03F9A" w:rsidP="00C00289">
            <w:pPr>
              <w:pStyle w:val="a4"/>
              <w:adjustRightInd w:val="0"/>
              <w:snapToGrid w:val="0"/>
              <w:spacing w:line="240" w:lineRule="auto"/>
              <w:ind w:firstLineChars="0" w:firstLine="0"/>
              <w:jc w:val="center"/>
              <w:rPr>
                <w:sz w:val="18"/>
                <w:szCs w:val="18"/>
              </w:rPr>
            </w:pPr>
            <w:r w:rsidRPr="00004D6C">
              <w:rPr>
                <w:sz w:val="18"/>
                <w:szCs w:val="18"/>
              </w:rPr>
              <w:t>知识产权（标准）具体名称</w:t>
            </w:r>
          </w:p>
        </w:tc>
        <w:tc>
          <w:tcPr>
            <w:tcW w:w="850" w:type="dxa"/>
            <w:vAlign w:val="center"/>
          </w:tcPr>
          <w:p w14:paraId="32258B49" w14:textId="77777777" w:rsidR="00F03F9A" w:rsidRPr="00004D6C" w:rsidRDefault="00F03F9A" w:rsidP="00C00289">
            <w:pPr>
              <w:pStyle w:val="a4"/>
              <w:adjustRightInd w:val="0"/>
              <w:snapToGrid w:val="0"/>
              <w:spacing w:line="240" w:lineRule="auto"/>
              <w:ind w:firstLineChars="0" w:firstLine="0"/>
              <w:jc w:val="center"/>
              <w:rPr>
                <w:sz w:val="18"/>
                <w:szCs w:val="18"/>
              </w:rPr>
            </w:pPr>
            <w:r w:rsidRPr="00004D6C">
              <w:rPr>
                <w:sz w:val="18"/>
                <w:szCs w:val="18"/>
              </w:rPr>
              <w:t>国家</w:t>
            </w:r>
          </w:p>
          <w:p w14:paraId="655D4469" w14:textId="77777777" w:rsidR="00F03F9A" w:rsidRPr="00004D6C" w:rsidRDefault="00F03F9A" w:rsidP="00C00289">
            <w:pPr>
              <w:pStyle w:val="a4"/>
              <w:adjustRightInd w:val="0"/>
              <w:snapToGrid w:val="0"/>
              <w:spacing w:line="240" w:lineRule="auto"/>
              <w:ind w:firstLineChars="0" w:firstLine="0"/>
              <w:jc w:val="center"/>
              <w:rPr>
                <w:sz w:val="18"/>
                <w:szCs w:val="18"/>
              </w:rPr>
            </w:pPr>
            <w:r w:rsidRPr="00004D6C">
              <w:rPr>
                <w:sz w:val="18"/>
                <w:szCs w:val="18"/>
              </w:rPr>
              <w:t>（地区）</w:t>
            </w:r>
          </w:p>
        </w:tc>
        <w:tc>
          <w:tcPr>
            <w:tcW w:w="851" w:type="dxa"/>
            <w:vAlign w:val="center"/>
          </w:tcPr>
          <w:p w14:paraId="461668A1" w14:textId="77777777" w:rsidR="00F03F9A" w:rsidRPr="00004D6C" w:rsidRDefault="00F03F9A" w:rsidP="00C00289">
            <w:pPr>
              <w:pStyle w:val="a4"/>
              <w:adjustRightInd w:val="0"/>
              <w:snapToGrid w:val="0"/>
              <w:spacing w:line="240" w:lineRule="auto"/>
              <w:ind w:firstLineChars="0" w:firstLine="0"/>
              <w:jc w:val="center"/>
              <w:rPr>
                <w:sz w:val="18"/>
                <w:szCs w:val="18"/>
              </w:rPr>
            </w:pPr>
            <w:r w:rsidRPr="00004D6C">
              <w:rPr>
                <w:sz w:val="18"/>
                <w:szCs w:val="18"/>
              </w:rPr>
              <w:t>授权号（标准编号）</w:t>
            </w:r>
          </w:p>
        </w:tc>
        <w:tc>
          <w:tcPr>
            <w:tcW w:w="1134" w:type="dxa"/>
            <w:vAlign w:val="center"/>
          </w:tcPr>
          <w:p w14:paraId="64B8C553" w14:textId="77777777" w:rsidR="00F03F9A" w:rsidRPr="00004D6C" w:rsidRDefault="00F03F9A" w:rsidP="00C00289">
            <w:pPr>
              <w:pStyle w:val="a4"/>
              <w:adjustRightInd w:val="0"/>
              <w:snapToGrid w:val="0"/>
              <w:spacing w:line="240" w:lineRule="auto"/>
              <w:ind w:firstLineChars="0" w:firstLine="0"/>
              <w:jc w:val="center"/>
              <w:rPr>
                <w:sz w:val="18"/>
                <w:szCs w:val="18"/>
              </w:rPr>
            </w:pPr>
            <w:r w:rsidRPr="00004D6C">
              <w:rPr>
                <w:sz w:val="18"/>
                <w:szCs w:val="18"/>
              </w:rPr>
              <w:t>授权（标准发布）日期</w:t>
            </w:r>
          </w:p>
        </w:tc>
        <w:tc>
          <w:tcPr>
            <w:tcW w:w="1417" w:type="dxa"/>
            <w:vAlign w:val="center"/>
          </w:tcPr>
          <w:p w14:paraId="1F76DD04" w14:textId="77777777" w:rsidR="00F03F9A" w:rsidRPr="00004D6C" w:rsidRDefault="00F03F9A" w:rsidP="00C00289">
            <w:pPr>
              <w:pStyle w:val="a4"/>
              <w:adjustRightInd w:val="0"/>
              <w:snapToGrid w:val="0"/>
              <w:spacing w:line="240" w:lineRule="auto"/>
              <w:ind w:firstLineChars="0" w:firstLine="0"/>
              <w:jc w:val="center"/>
              <w:rPr>
                <w:sz w:val="18"/>
                <w:szCs w:val="18"/>
              </w:rPr>
            </w:pPr>
            <w:r w:rsidRPr="00004D6C">
              <w:rPr>
                <w:sz w:val="18"/>
                <w:szCs w:val="18"/>
              </w:rPr>
              <w:t>证书编号</w:t>
            </w:r>
            <w:r w:rsidRPr="00004D6C">
              <w:rPr>
                <w:sz w:val="18"/>
                <w:szCs w:val="18"/>
              </w:rPr>
              <w:br/>
            </w:r>
            <w:r w:rsidRPr="00004D6C">
              <w:rPr>
                <w:sz w:val="18"/>
                <w:szCs w:val="18"/>
              </w:rPr>
              <w:t>（标准批准发布部门）</w:t>
            </w:r>
          </w:p>
        </w:tc>
        <w:tc>
          <w:tcPr>
            <w:tcW w:w="3119" w:type="dxa"/>
            <w:vAlign w:val="center"/>
          </w:tcPr>
          <w:p w14:paraId="2E09B074" w14:textId="77777777" w:rsidR="00F03F9A" w:rsidRPr="00004D6C" w:rsidRDefault="00F03F9A" w:rsidP="00C00289">
            <w:pPr>
              <w:pStyle w:val="a4"/>
              <w:adjustRightInd w:val="0"/>
              <w:snapToGrid w:val="0"/>
              <w:spacing w:line="240" w:lineRule="auto"/>
              <w:ind w:firstLineChars="0" w:firstLine="0"/>
              <w:jc w:val="center"/>
              <w:rPr>
                <w:sz w:val="18"/>
                <w:szCs w:val="18"/>
              </w:rPr>
            </w:pPr>
            <w:r w:rsidRPr="00004D6C">
              <w:rPr>
                <w:sz w:val="18"/>
                <w:szCs w:val="18"/>
              </w:rPr>
              <w:t>权利人（标准起草单位）</w:t>
            </w:r>
          </w:p>
        </w:tc>
        <w:tc>
          <w:tcPr>
            <w:tcW w:w="1852" w:type="dxa"/>
            <w:vAlign w:val="center"/>
          </w:tcPr>
          <w:p w14:paraId="44C32F5A" w14:textId="77777777" w:rsidR="00F03F9A" w:rsidRPr="00004D6C" w:rsidRDefault="00F03F9A" w:rsidP="00C00289">
            <w:pPr>
              <w:pStyle w:val="a4"/>
              <w:adjustRightInd w:val="0"/>
              <w:snapToGrid w:val="0"/>
              <w:spacing w:line="240" w:lineRule="auto"/>
              <w:ind w:firstLineChars="0" w:firstLine="0"/>
              <w:jc w:val="center"/>
              <w:rPr>
                <w:sz w:val="18"/>
                <w:szCs w:val="18"/>
              </w:rPr>
            </w:pPr>
            <w:r w:rsidRPr="00004D6C">
              <w:rPr>
                <w:sz w:val="18"/>
                <w:szCs w:val="18"/>
              </w:rPr>
              <w:t>发明人（标准起草人）</w:t>
            </w:r>
          </w:p>
        </w:tc>
        <w:tc>
          <w:tcPr>
            <w:tcW w:w="1276" w:type="dxa"/>
            <w:vAlign w:val="center"/>
          </w:tcPr>
          <w:p w14:paraId="0EFC680A" w14:textId="77777777" w:rsidR="00F03F9A" w:rsidRPr="00004D6C" w:rsidRDefault="00F03F9A" w:rsidP="00C00289">
            <w:pPr>
              <w:pStyle w:val="a4"/>
              <w:adjustRightInd w:val="0"/>
              <w:snapToGrid w:val="0"/>
              <w:spacing w:line="240" w:lineRule="auto"/>
              <w:ind w:firstLineChars="0" w:firstLine="0"/>
              <w:jc w:val="center"/>
              <w:rPr>
                <w:sz w:val="18"/>
                <w:szCs w:val="18"/>
              </w:rPr>
            </w:pPr>
            <w:r w:rsidRPr="00004D6C">
              <w:rPr>
                <w:sz w:val="18"/>
                <w:szCs w:val="18"/>
              </w:rPr>
              <w:t>发明专利（标准）有效状态</w:t>
            </w:r>
          </w:p>
        </w:tc>
      </w:tr>
      <w:tr w:rsidR="00F03F9A" w:rsidRPr="00782629" w14:paraId="5D7BC3B2" w14:textId="77777777" w:rsidTr="00C00289">
        <w:trPr>
          <w:trHeight w:val="1021"/>
          <w:jc w:val="center"/>
        </w:trPr>
        <w:tc>
          <w:tcPr>
            <w:tcW w:w="983" w:type="dxa"/>
            <w:vAlign w:val="center"/>
          </w:tcPr>
          <w:p w14:paraId="40A448A1" w14:textId="77777777" w:rsidR="00F03F9A" w:rsidRPr="00782629" w:rsidRDefault="00F03F9A" w:rsidP="00C00289">
            <w:pPr>
              <w:pStyle w:val="a4"/>
              <w:adjustRightInd w:val="0"/>
              <w:snapToGrid w:val="0"/>
              <w:spacing w:line="240" w:lineRule="auto"/>
              <w:ind w:firstLineChars="0" w:firstLine="0"/>
              <w:jc w:val="left"/>
              <w:rPr>
                <w:sz w:val="18"/>
                <w:szCs w:val="18"/>
              </w:rPr>
            </w:pPr>
            <w:r w:rsidRPr="00782629">
              <w:rPr>
                <w:color w:val="000000"/>
                <w:sz w:val="18"/>
                <w:szCs w:val="18"/>
              </w:rPr>
              <w:t>标准</w:t>
            </w:r>
          </w:p>
        </w:tc>
        <w:tc>
          <w:tcPr>
            <w:tcW w:w="2268" w:type="dxa"/>
            <w:vAlign w:val="center"/>
          </w:tcPr>
          <w:p w14:paraId="79830F38" w14:textId="77777777" w:rsidR="00F03F9A" w:rsidRPr="00782629" w:rsidRDefault="00F03F9A" w:rsidP="00C00289">
            <w:pPr>
              <w:pStyle w:val="a4"/>
              <w:adjustRightInd w:val="0"/>
              <w:snapToGrid w:val="0"/>
              <w:spacing w:line="240" w:lineRule="auto"/>
              <w:ind w:firstLineChars="0" w:firstLine="0"/>
              <w:jc w:val="left"/>
              <w:rPr>
                <w:sz w:val="18"/>
                <w:szCs w:val="18"/>
              </w:rPr>
            </w:pPr>
            <w:r w:rsidRPr="00782629">
              <w:rPr>
                <w:color w:val="000000"/>
                <w:sz w:val="18"/>
                <w:szCs w:val="18"/>
              </w:rPr>
              <w:t>生乳中</w:t>
            </w:r>
            <w:r w:rsidRPr="00782629">
              <w:rPr>
                <w:color w:val="000000"/>
                <w:sz w:val="18"/>
                <w:szCs w:val="18"/>
              </w:rPr>
              <w:t>β-</w:t>
            </w:r>
            <w:r w:rsidRPr="00782629">
              <w:rPr>
                <w:color w:val="000000"/>
                <w:sz w:val="18"/>
                <w:szCs w:val="18"/>
              </w:rPr>
              <w:t>内酰胺类兽药残留控制技术规范</w:t>
            </w:r>
          </w:p>
        </w:tc>
        <w:tc>
          <w:tcPr>
            <w:tcW w:w="850" w:type="dxa"/>
            <w:vAlign w:val="center"/>
          </w:tcPr>
          <w:p w14:paraId="33EBC32B" w14:textId="77777777" w:rsidR="00F03F9A" w:rsidRPr="00782629" w:rsidRDefault="00F03F9A" w:rsidP="00C00289">
            <w:pPr>
              <w:pStyle w:val="a4"/>
              <w:adjustRightInd w:val="0"/>
              <w:snapToGrid w:val="0"/>
              <w:spacing w:line="240" w:lineRule="auto"/>
              <w:ind w:firstLineChars="0" w:firstLine="0"/>
              <w:jc w:val="left"/>
              <w:rPr>
                <w:sz w:val="18"/>
                <w:szCs w:val="18"/>
              </w:rPr>
            </w:pPr>
            <w:r w:rsidRPr="00782629">
              <w:rPr>
                <w:color w:val="000000"/>
                <w:sz w:val="18"/>
                <w:szCs w:val="18"/>
              </w:rPr>
              <w:t>中国</w:t>
            </w:r>
          </w:p>
        </w:tc>
        <w:tc>
          <w:tcPr>
            <w:tcW w:w="851" w:type="dxa"/>
            <w:vAlign w:val="center"/>
          </w:tcPr>
          <w:p w14:paraId="76AB0AC8" w14:textId="77777777" w:rsidR="00F03F9A" w:rsidRPr="00782629" w:rsidRDefault="00F03F9A" w:rsidP="00C00289">
            <w:pPr>
              <w:pStyle w:val="a4"/>
              <w:adjustRightInd w:val="0"/>
              <w:snapToGrid w:val="0"/>
              <w:spacing w:line="240" w:lineRule="auto"/>
              <w:ind w:firstLineChars="0" w:firstLine="0"/>
              <w:jc w:val="left"/>
              <w:rPr>
                <w:sz w:val="18"/>
                <w:szCs w:val="18"/>
              </w:rPr>
            </w:pPr>
            <w:r w:rsidRPr="00782629">
              <w:rPr>
                <w:color w:val="000000"/>
                <w:sz w:val="18"/>
                <w:szCs w:val="18"/>
              </w:rPr>
              <w:t>T/TDSTIA 016-2019</w:t>
            </w:r>
          </w:p>
        </w:tc>
        <w:tc>
          <w:tcPr>
            <w:tcW w:w="1134" w:type="dxa"/>
            <w:vAlign w:val="center"/>
          </w:tcPr>
          <w:p w14:paraId="1AC98369" w14:textId="77777777" w:rsidR="00F03F9A" w:rsidRPr="00782629" w:rsidRDefault="00F03F9A" w:rsidP="00C00289">
            <w:pPr>
              <w:pStyle w:val="a4"/>
              <w:adjustRightInd w:val="0"/>
              <w:snapToGrid w:val="0"/>
              <w:spacing w:line="240" w:lineRule="auto"/>
              <w:ind w:firstLineChars="0" w:firstLine="0"/>
              <w:jc w:val="left"/>
              <w:rPr>
                <w:sz w:val="18"/>
                <w:szCs w:val="18"/>
              </w:rPr>
            </w:pPr>
            <w:r w:rsidRPr="00782629">
              <w:rPr>
                <w:color w:val="000000"/>
                <w:sz w:val="18"/>
                <w:szCs w:val="18"/>
              </w:rPr>
              <w:t>2019.12.19</w:t>
            </w:r>
          </w:p>
        </w:tc>
        <w:tc>
          <w:tcPr>
            <w:tcW w:w="1417" w:type="dxa"/>
            <w:vAlign w:val="center"/>
          </w:tcPr>
          <w:p w14:paraId="3FC30439" w14:textId="77777777" w:rsidR="00F03F9A" w:rsidRPr="00782629" w:rsidRDefault="00F03F9A" w:rsidP="00C00289">
            <w:pPr>
              <w:pStyle w:val="a4"/>
              <w:adjustRightInd w:val="0"/>
              <w:snapToGrid w:val="0"/>
              <w:spacing w:line="240" w:lineRule="auto"/>
              <w:ind w:firstLineChars="0" w:firstLine="0"/>
              <w:jc w:val="left"/>
              <w:rPr>
                <w:sz w:val="18"/>
                <w:szCs w:val="18"/>
              </w:rPr>
            </w:pPr>
            <w:r w:rsidRPr="00782629">
              <w:rPr>
                <w:sz w:val="18"/>
                <w:szCs w:val="18"/>
              </w:rPr>
              <w:t>天津市奶业科技创新协会</w:t>
            </w:r>
          </w:p>
        </w:tc>
        <w:tc>
          <w:tcPr>
            <w:tcW w:w="3119" w:type="dxa"/>
            <w:vAlign w:val="center"/>
          </w:tcPr>
          <w:p w14:paraId="3785D793" w14:textId="77777777" w:rsidR="00F03F9A" w:rsidRPr="00782629" w:rsidRDefault="00F03F9A" w:rsidP="00C00289">
            <w:pPr>
              <w:pStyle w:val="a4"/>
              <w:adjustRightInd w:val="0"/>
              <w:snapToGrid w:val="0"/>
              <w:spacing w:line="240" w:lineRule="auto"/>
              <w:ind w:firstLineChars="0" w:firstLine="0"/>
              <w:jc w:val="left"/>
              <w:rPr>
                <w:sz w:val="18"/>
                <w:szCs w:val="18"/>
              </w:rPr>
            </w:pPr>
            <w:r w:rsidRPr="00782629">
              <w:rPr>
                <w:sz w:val="18"/>
                <w:szCs w:val="18"/>
              </w:rPr>
              <w:t>中国农科院北京畜牧兽医研究所、</w:t>
            </w:r>
            <w:r w:rsidRPr="00782629">
              <w:rPr>
                <w:sz w:val="18"/>
                <w:szCs w:val="18"/>
              </w:rPr>
              <w:t xml:space="preserve"> </w:t>
            </w:r>
            <w:r w:rsidRPr="00782629">
              <w:rPr>
                <w:sz w:val="18"/>
                <w:szCs w:val="18"/>
              </w:rPr>
              <w:t>青岛农业大学、青岛农业大学海都学院</w:t>
            </w:r>
          </w:p>
        </w:tc>
        <w:tc>
          <w:tcPr>
            <w:tcW w:w="1852" w:type="dxa"/>
            <w:vAlign w:val="center"/>
          </w:tcPr>
          <w:p w14:paraId="24ABE637" w14:textId="77777777" w:rsidR="00F03F9A" w:rsidRPr="00782629" w:rsidRDefault="00F03F9A" w:rsidP="00C00289">
            <w:pPr>
              <w:pStyle w:val="a4"/>
              <w:adjustRightInd w:val="0"/>
              <w:snapToGrid w:val="0"/>
              <w:spacing w:line="240" w:lineRule="auto"/>
              <w:ind w:firstLineChars="0" w:firstLine="0"/>
              <w:jc w:val="center"/>
              <w:rPr>
                <w:sz w:val="18"/>
                <w:szCs w:val="18"/>
              </w:rPr>
            </w:pPr>
            <w:r w:rsidRPr="00782629">
              <w:rPr>
                <w:sz w:val="18"/>
                <w:szCs w:val="18"/>
              </w:rPr>
              <w:t>郑楠、韩荣伟、于忠娜、张养东</w:t>
            </w:r>
          </w:p>
        </w:tc>
        <w:tc>
          <w:tcPr>
            <w:tcW w:w="1276" w:type="dxa"/>
            <w:vAlign w:val="center"/>
          </w:tcPr>
          <w:p w14:paraId="71AB8E37" w14:textId="77777777" w:rsidR="00F03F9A" w:rsidRPr="00782629" w:rsidRDefault="00F03F9A" w:rsidP="00C00289">
            <w:pPr>
              <w:pStyle w:val="a4"/>
              <w:adjustRightInd w:val="0"/>
              <w:snapToGrid w:val="0"/>
              <w:spacing w:line="240" w:lineRule="auto"/>
              <w:ind w:firstLineChars="0" w:firstLine="0"/>
              <w:jc w:val="left"/>
              <w:rPr>
                <w:sz w:val="18"/>
                <w:szCs w:val="18"/>
              </w:rPr>
            </w:pPr>
            <w:r w:rsidRPr="00782629">
              <w:rPr>
                <w:sz w:val="18"/>
                <w:szCs w:val="18"/>
              </w:rPr>
              <w:t>有效</w:t>
            </w:r>
          </w:p>
        </w:tc>
      </w:tr>
      <w:tr w:rsidR="00F03F9A" w:rsidRPr="00782629" w14:paraId="5D989815" w14:textId="77777777" w:rsidTr="00C00289">
        <w:trPr>
          <w:trHeight w:val="1021"/>
          <w:jc w:val="center"/>
        </w:trPr>
        <w:tc>
          <w:tcPr>
            <w:tcW w:w="983" w:type="dxa"/>
            <w:vAlign w:val="center"/>
          </w:tcPr>
          <w:p w14:paraId="700F7D45" w14:textId="77777777" w:rsidR="00F03F9A" w:rsidRPr="00782629" w:rsidRDefault="00F03F9A" w:rsidP="00C00289">
            <w:pPr>
              <w:pStyle w:val="a4"/>
              <w:adjustRightInd w:val="0"/>
              <w:snapToGrid w:val="0"/>
              <w:spacing w:line="240" w:lineRule="auto"/>
              <w:ind w:firstLineChars="0" w:firstLine="0"/>
              <w:jc w:val="left"/>
              <w:rPr>
                <w:sz w:val="18"/>
                <w:szCs w:val="18"/>
              </w:rPr>
            </w:pPr>
            <w:r w:rsidRPr="00782629">
              <w:rPr>
                <w:color w:val="000000"/>
                <w:sz w:val="18"/>
                <w:szCs w:val="18"/>
              </w:rPr>
              <w:t>软件著作权</w:t>
            </w:r>
          </w:p>
        </w:tc>
        <w:tc>
          <w:tcPr>
            <w:tcW w:w="2268" w:type="dxa"/>
            <w:vAlign w:val="center"/>
          </w:tcPr>
          <w:p w14:paraId="1D45B8B4" w14:textId="77777777" w:rsidR="00F03F9A" w:rsidRPr="00782629" w:rsidRDefault="00F03F9A" w:rsidP="00C00289">
            <w:pPr>
              <w:pStyle w:val="a4"/>
              <w:adjustRightInd w:val="0"/>
              <w:snapToGrid w:val="0"/>
              <w:spacing w:line="240" w:lineRule="auto"/>
              <w:ind w:firstLineChars="0" w:firstLine="0"/>
              <w:jc w:val="left"/>
              <w:rPr>
                <w:sz w:val="18"/>
                <w:szCs w:val="18"/>
              </w:rPr>
            </w:pPr>
            <w:r w:rsidRPr="00782629">
              <w:rPr>
                <w:color w:val="000000"/>
                <w:sz w:val="18"/>
                <w:szCs w:val="18"/>
              </w:rPr>
              <w:t>生鲜乳中兽药残留风险排序系统</w:t>
            </w:r>
            <w:r w:rsidRPr="00782629">
              <w:rPr>
                <w:color w:val="000000"/>
                <w:sz w:val="18"/>
                <w:szCs w:val="18"/>
              </w:rPr>
              <w:t>V1.0</w:t>
            </w:r>
          </w:p>
        </w:tc>
        <w:tc>
          <w:tcPr>
            <w:tcW w:w="850" w:type="dxa"/>
            <w:vAlign w:val="center"/>
          </w:tcPr>
          <w:p w14:paraId="16CB95F4" w14:textId="77777777" w:rsidR="00F03F9A" w:rsidRPr="00782629" w:rsidRDefault="00F03F9A" w:rsidP="00C00289">
            <w:pPr>
              <w:pStyle w:val="a4"/>
              <w:adjustRightInd w:val="0"/>
              <w:snapToGrid w:val="0"/>
              <w:spacing w:line="240" w:lineRule="auto"/>
              <w:ind w:firstLineChars="0" w:firstLine="0"/>
              <w:jc w:val="left"/>
              <w:rPr>
                <w:sz w:val="18"/>
                <w:szCs w:val="18"/>
              </w:rPr>
            </w:pPr>
            <w:r w:rsidRPr="00782629">
              <w:rPr>
                <w:color w:val="000000"/>
                <w:sz w:val="18"/>
                <w:szCs w:val="18"/>
              </w:rPr>
              <w:t>中国</w:t>
            </w:r>
          </w:p>
        </w:tc>
        <w:tc>
          <w:tcPr>
            <w:tcW w:w="851" w:type="dxa"/>
            <w:vAlign w:val="center"/>
          </w:tcPr>
          <w:p w14:paraId="1B446CD6" w14:textId="77777777" w:rsidR="00F03F9A" w:rsidRPr="00782629" w:rsidRDefault="00F03F9A" w:rsidP="00C00289">
            <w:pPr>
              <w:pStyle w:val="a4"/>
              <w:adjustRightInd w:val="0"/>
              <w:snapToGrid w:val="0"/>
              <w:spacing w:line="240" w:lineRule="auto"/>
              <w:ind w:firstLineChars="0" w:firstLine="0"/>
              <w:jc w:val="left"/>
              <w:rPr>
                <w:sz w:val="18"/>
                <w:szCs w:val="18"/>
              </w:rPr>
            </w:pPr>
            <w:r w:rsidRPr="00782629">
              <w:rPr>
                <w:color w:val="000000"/>
                <w:sz w:val="18"/>
                <w:szCs w:val="18"/>
              </w:rPr>
              <w:t>2015SR234949</w:t>
            </w:r>
          </w:p>
        </w:tc>
        <w:tc>
          <w:tcPr>
            <w:tcW w:w="1134" w:type="dxa"/>
            <w:vAlign w:val="center"/>
          </w:tcPr>
          <w:p w14:paraId="2B101440" w14:textId="77777777" w:rsidR="00F03F9A" w:rsidRPr="00782629" w:rsidRDefault="00F03F9A" w:rsidP="00C00289">
            <w:pPr>
              <w:pStyle w:val="a4"/>
              <w:adjustRightInd w:val="0"/>
              <w:snapToGrid w:val="0"/>
              <w:spacing w:line="240" w:lineRule="auto"/>
              <w:ind w:firstLineChars="0" w:firstLine="0"/>
              <w:jc w:val="left"/>
              <w:rPr>
                <w:sz w:val="18"/>
                <w:szCs w:val="18"/>
              </w:rPr>
            </w:pPr>
            <w:r w:rsidRPr="00782629">
              <w:rPr>
                <w:color w:val="000000"/>
                <w:sz w:val="18"/>
                <w:szCs w:val="18"/>
              </w:rPr>
              <w:t>2015.09.18</w:t>
            </w:r>
          </w:p>
        </w:tc>
        <w:tc>
          <w:tcPr>
            <w:tcW w:w="1417" w:type="dxa"/>
            <w:vAlign w:val="center"/>
          </w:tcPr>
          <w:p w14:paraId="22E5B22B" w14:textId="77777777" w:rsidR="00F03F9A" w:rsidRPr="00782629" w:rsidRDefault="00F03F9A" w:rsidP="00C00289">
            <w:pPr>
              <w:pStyle w:val="a4"/>
              <w:adjustRightInd w:val="0"/>
              <w:snapToGrid w:val="0"/>
              <w:spacing w:line="240" w:lineRule="auto"/>
              <w:ind w:firstLineChars="0" w:firstLine="0"/>
              <w:jc w:val="left"/>
              <w:rPr>
                <w:sz w:val="18"/>
                <w:szCs w:val="18"/>
              </w:rPr>
            </w:pPr>
            <w:proofErr w:type="gramStart"/>
            <w:r w:rsidRPr="00782629">
              <w:rPr>
                <w:sz w:val="18"/>
                <w:szCs w:val="18"/>
              </w:rPr>
              <w:t>软著登字</w:t>
            </w:r>
            <w:proofErr w:type="gramEnd"/>
            <w:r w:rsidRPr="00782629">
              <w:rPr>
                <w:sz w:val="18"/>
                <w:szCs w:val="18"/>
              </w:rPr>
              <w:t>第</w:t>
            </w:r>
            <w:r w:rsidRPr="00782629">
              <w:rPr>
                <w:sz w:val="18"/>
                <w:szCs w:val="18"/>
              </w:rPr>
              <w:t>1122035</w:t>
            </w:r>
            <w:r w:rsidRPr="00782629">
              <w:rPr>
                <w:sz w:val="18"/>
                <w:szCs w:val="18"/>
              </w:rPr>
              <w:t>号</w:t>
            </w:r>
          </w:p>
        </w:tc>
        <w:tc>
          <w:tcPr>
            <w:tcW w:w="3119" w:type="dxa"/>
            <w:vAlign w:val="center"/>
          </w:tcPr>
          <w:p w14:paraId="60F0EA12" w14:textId="77777777" w:rsidR="00F03F9A" w:rsidRPr="00782629" w:rsidRDefault="00F03F9A" w:rsidP="00C00289">
            <w:pPr>
              <w:pStyle w:val="a4"/>
              <w:adjustRightInd w:val="0"/>
              <w:snapToGrid w:val="0"/>
              <w:spacing w:line="240" w:lineRule="auto"/>
              <w:ind w:firstLineChars="0" w:firstLine="0"/>
              <w:jc w:val="left"/>
              <w:rPr>
                <w:sz w:val="18"/>
                <w:szCs w:val="18"/>
              </w:rPr>
            </w:pPr>
            <w:r w:rsidRPr="00782629">
              <w:rPr>
                <w:sz w:val="18"/>
                <w:szCs w:val="18"/>
              </w:rPr>
              <w:t>青岛农业大学</w:t>
            </w:r>
          </w:p>
        </w:tc>
        <w:tc>
          <w:tcPr>
            <w:tcW w:w="1852" w:type="dxa"/>
            <w:vAlign w:val="center"/>
          </w:tcPr>
          <w:p w14:paraId="15509533" w14:textId="77777777" w:rsidR="00F03F9A" w:rsidRPr="00782629" w:rsidRDefault="00F03F9A" w:rsidP="00C00289">
            <w:pPr>
              <w:pStyle w:val="a4"/>
              <w:adjustRightInd w:val="0"/>
              <w:snapToGrid w:val="0"/>
              <w:spacing w:line="240" w:lineRule="auto"/>
              <w:ind w:firstLineChars="0" w:firstLine="0"/>
              <w:jc w:val="left"/>
              <w:rPr>
                <w:sz w:val="18"/>
                <w:szCs w:val="18"/>
              </w:rPr>
            </w:pPr>
            <w:r w:rsidRPr="00782629">
              <w:rPr>
                <w:sz w:val="18"/>
                <w:szCs w:val="18"/>
              </w:rPr>
              <w:t>韩荣伟、王军、于忠娜、赵金山</w:t>
            </w:r>
            <w:r w:rsidRPr="00782629">
              <w:rPr>
                <w:sz w:val="18"/>
                <w:szCs w:val="18"/>
              </w:rPr>
              <w:t xml:space="preserve"> </w:t>
            </w:r>
            <w:r w:rsidRPr="00782629">
              <w:rPr>
                <w:sz w:val="18"/>
                <w:szCs w:val="18"/>
              </w:rPr>
              <w:t>、范荣波、</w:t>
            </w:r>
            <w:proofErr w:type="gramStart"/>
            <w:r w:rsidRPr="00782629">
              <w:rPr>
                <w:sz w:val="18"/>
                <w:szCs w:val="18"/>
              </w:rPr>
              <w:t>甄</w:t>
            </w:r>
            <w:proofErr w:type="gramEnd"/>
            <w:r w:rsidRPr="00782629">
              <w:rPr>
                <w:sz w:val="18"/>
                <w:szCs w:val="18"/>
              </w:rPr>
              <w:t>天元、石润佳</w:t>
            </w:r>
          </w:p>
        </w:tc>
        <w:tc>
          <w:tcPr>
            <w:tcW w:w="1276" w:type="dxa"/>
            <w:vAlign w:val="center"/>
          </w:tcPr>
          <w:p w14:paraId="4F788524" w14:textId="77777777" w:rsidR="00F03F9A" w:rsidRPr="00782629" w:rsidRDefault="00F03F9A" w:rsidP="00C00289">
            <w:pPr>
              <w:pStyle w:val="a4"/>
              <w:adjustRightInd w:val="0"/>
              <w:snapToGrid w:val="0"/>
              <w:spacing w:line="240" w:lineRule="auto"/>
              <w:ind w:firstLineChars="0" w:firstLine="0"/>
              <w:jc w:val="left"/>
              <w:rPr>
                <w:sz w:val="18"/>
                <w:szCs w:val="18"/>
              </w:rPr>
            </w:pPr>
            <w:r w:rsidRPr="00782629">
              <w:rPr>
                <w:sz w:val="18"/>
                <w:szCs w:val="18"/>
              </w:rPr>
              <w:t>有效</w:t>
            </w:r>
          </w:p>
        </w:tc>
      </w:tr>
      <w:tr w:rsidR="00F03F9A" w:rsidRPr="00782629" w14:paraId="323748E5" w14:textId="77777777" w:rsidTr="00C00289">
        <w:trPr>
          <w:trHeight w:val="1021"/>
          <w:jc w:val="center"/>
        </w:trPr>
        <w:tc>
          <w:tcPr>
            <w:tcW w:w="983" w:type="dxa"/>
            <w:vAlign w:val="center"/>
          </w:tcPr>
          <w:p w14:paraId="420F4DF2" w14:textId="77777777" w:rsidR="00F03F9A" w:rsidRPr="00782629" w:rsidRDefault="00F03F9A" w:rsidP="00C00289">
            <w:pPr>
              <w:pStyle w:val="a4"/>
              <w:adjustRightInd w:val="0"/>
              <w:snapToGrid w:val="0"/>
              <w:spacing w:line="240" w:lineRule="auto"/>
              <w:ind w:firstLineChars="0" w:firstLine="0"/>
              <w:jc w:val="left"/>
              <w:rPr>
                <w:sz w:val="18"/>
                <w:szCs w:val="18"/>
              </w:rPr>
            </w:pPr>
            <w:r w:rsidRPr="00782629">
              <w:rPr>
                <w:color w:val="000000"/>
                <w:sz w:val="18"/>
                <w:szCs w:val="18"/>
              </w:rPr>
              <w:t>软件著作权</w:t>
            </w:r>
          </w:p>
        </w:tc>
        <w:tc>
          <w:tcPr>
            <w:tcW w:w="2268" w:type="dxa"/>
            <w:vAlign w:val="center"/>
          </w:tcPr>
          <w:p w14:paraId="602E2177" w14:textId="77777777" w:rsidR="00F03F9A" w:rsidRPr="00782629" w:rsidRDefault="00F03F9A" w:rsidP="00C00289">
            <w:pPr>
              <w:pStyle w:val="a4"/>
              <w:adjustRightInd w:val="0"/>
              <w:snapToGrid w:val="0"/>
              <w:spacing w:line="240" w:lineRule="auto"/>
              <w:ind w:firstLineChars="0" w:firstLine="0"/>
              <w:jc w:val="left"/>
              <w:rPr>
                <w:sz w:val="18"/>
                <w:szCs w:val="18"/>
              </w:rPr>
            </w:pPr>
            <w:r w:rsidRPr="00782629">
              <w:rPr>
                <w:color w:val="000000"/>
                <w:sz w:val="18"/>
                <w:szCs w:val="18"/>
              </w:rPr>
              <w:t>生鲜乳质量安全风险分析系统</w:t>
            </w:r>
            <w:r w:rsidRPr="00782629">
              <w:rPr>
                <w:color w:val="000000"/>
                <w:sz w:val="18"/>
                <w:szCs w:val="18"/>
              </w:rPr>
              <w:t>V1.0</w:t>
            </w:r>
          </w:p>
        </w:tc>
        <w:tc>
          <w:tcPr>
            <w:tcW w:w="850" w:type="dxa"/>
            <w:vAlign w:val="center"/>
          </w:tcPr>
          <w:p w14:paraId="64C6C94A" w14:textId="77777777" w:rsidR="00F03F9A" w:rsidRPr="00782629" w:rsidRDefault="00F03F9A" w:rsidP="00C00289">
            <w:pPr>
              <w:pStyle w:val="a4"/>
              <w:adjustRightInd w:val="0"/>
              <w:snapToGrid w:val="0"/>
              <w:spacing w:line="240" w:lineRule="auto"/>
              <w:ind w:firstLineChars="0" w:firstLine="0"/>
              <w:jc w:val="left"/>
              <w:rPr>
                <w:sz w:val="18"/>
                <w:szCs w:val="18"/>
              </w:rPr>
            </w:pPr>
            <w:r w:rsidRPr="00782629">
              <w:rPr>
                <w:color w:val="000000"/>
                <w:sz w:val="18"/>
                <w:szCs w:val="18"/>
              </w:rPr>
              <w:t>中国</w:t>
            </w:r>
          </w:p>
        </w:tc>
        <w:tc>
          <w:tcPr>
            <w:tcW w:w="851" w:type="dxa"/>
            <w:vAlign w:val="center"/>
          </w:tcPr>
          <w:p w14:paraId="39250DC6" w14:textId="77777777" w:rsidR="00F03F9A" w:rsidRPr="00782629" w:rsidRDefault="00F03F9A" w:rsidP="00C00289">
            <w:pPr>
              <w:pStyle w:val="a4"/>
              <w:adjustRightInd w:val="0"/>
              <w:snapToGrid w:val="0"/>
              <w:spacing w:line="240" w:lineRule="auto"/>
              <w:ind w:firstLineChars="0" w:firstLine="0"/>
              <w:jc w:val="left"/>
              <w:rPr>
                <w:sz w:val="18"/>
                <w:szCs w:val="18"/>
              </w:rPr>
            </w:pPr>
            <w:r w:rsidRPr="00782629">
              <w:rPr>
                <w:color w:val="000000"/>
                <w:sz w:val="18"/>
                <w:szCs w:val="18"/>
              </w:rPr>
              <w:t>2018SR1086650</w:t>
            </w:r>
          </w:p>
        </w:tc>
        <w:tc>
          <w:tcPr>
            <w:tcW w:w="1134" w:type="dxa"/>
            <w:vAlign w:val="center"/>
          </w:tcPr>
          <w:p w14:paraId="5D8E425D" w14:textId="77777777" w:rsidR="00F03F9A" w:rsidRPr="00782629" w:rsidRDefault="00F03F9A" w:rsidP="00C00289">
            <w:pPr>
              <w:pStyle w:val="a4"/>
              <w:adjustRightInd w:val="0"/>
              <w:snapToGrid w:val="0"/>
              <w:spacing w:line="240" w:lineRule="auto"/>
              <w:ind w:firstLineChars="0" w:firstLine="0"/>
              <w:jc w:val="left"/>
              <w:rPr>
                <w:sz w:val="18"/>
                <w:szCs w:val="18"/>
              </w:rPr>
            </w:pPr>
            <w:r w:rsidRPr="00782629">
              <w:rPr>
                <w:color w:val="000000"/>
                <w:sz w:val="18"/>
                <w:szCs w:val="18"/>
              </w:rPr>
              <w:t>2018.12.17</w:t>
            </w:r>
          </w:p>
        </w:tc>
        <w:tc>
          <w:tcPr>
            <w:tcW w:w="1417" w:type="dxa"/>
            <w:vAlign w:val="center"/>
          </w:tcPr>
          <w:p w14:paraId="3594D708" w14:textId="77777777" w:rsidR="00F03F9A" w:rsidRPr="00782629" w:rsidRDefault="00F03F9A" w:rsidP="00C00289">
            <w:pPr>
              <w:pStyle w:val="a4"/>
              <w:adjustRightInd w:val="0"/>
              <w:snapToGrid w:val="0"/>
              <w:spacing w:line="240" w:lineRule="auto"/>
              <w:ind w:firstLineChars="0" w:firstLine="0"/>
              <w:jc w:val="left"/>
              <w:rPr>
                <w:sz w:val="18"/>
                <w:szCs w:val="18"/>
              </w:rPr>
            </w:pPr>
            <w:proofErr w:type="gramStart"/>
            <w:r w:rsidRPr="00782629">
              <w:rPr>
                <w:sz w:val="18"/>
                <w:szCs w:val="18"/>
              </w:rPr>
              <w:t>软著登字</w:t>
            </w:r>
            <w:proofErr w:type="gramEnd"/>
            <w:r w:rsidRPr="00782629">
              <w:rPr>
                <w:sz w:val="18"/>
                <w:szCs w:val="18"/>
              </w:rPr>
              <w:t>第</w:t>
            </w:r>
            <w:r w:rsidRPr="00782629">
              <w:rPr>
                <w:sz w:val="18"/>
                <w:szCs w:val="18"/>
              </w:rPr>
              <w:t>3415745</w:t>
            </w:r>
            <w:r w:rsidRPr="00782629">
              <w:rPr>
                <w:sz w:val="18"/>
                <w:szCs w:val="18"/>
              </w:rPr>
              <w:t>号</w:t>
            </w:r>
          </w:p>
        </w:tc>
        <w:tc>
          <w:tcPr>
            <w:tcW w:w="3119" w:type="dxa"/>
            <w:vAlign w:val="center"/>
          </w:tcPr>
          <w:p w14:paraId="2A0A214E" w14:textId="77777777" w:rsidR="00F03F9A" w:rsidRPr="00782629" w:rsidRDefault="00F03F9A" w:rsidP="00C00289">
            <w:pPr>
              <w:pStyle w:val="a4"/>
              <w:adjustRightInd w:val="0"/>
              <w:snapToGrid w:val="0"/>
              <w:spacing w:line="240" w:lineRule="auto"/>
              <w:ind w:firstLineChars="0" w:firstLine="0"/>
              <w:jc w:val="left"/>
              <w:rPr>
                <w:sz w:val="18"/>
                <w:szCs w:val="18"/>
              </w:rPr>
            </w:pPr>
            <w:r w:rsidRPr="00782629">
              <w:rPr>
                <w:sz w:val="18"/>
                <w:szCs w:val="18"/>
              </w:rPr>
              <w:t>青岛农业大学</w:t>
            </w:r>
          </w:p>
        </w:tc>
        <w:tc>
          <w:tcPr>
            <w:tcW w:w="1852" w:type="dxa"/>
            <w:vAlign w:val="center"/>
          </w:tcPr>
          <w:p w14:paraId="61AC672E" w14:textId="77777777" w:rsidR="00F03F9A" w:rsidRPr="00782629" w:rsidRDefault="00F03F9A" w:rsidP="00C00289">
            <w:pPr>
              <w:pStyle w:val="a4"/>
              <w:adjustRightInd w:val="0"/>
              <w:snapToGrid w:val="0"/>
              <w:spacing w:line="240" w:lineRule="auto"/>
              <w:ind w:firstLineChars="0" w:firstLine="0"/>
              <w:jc w:val="left"/>
              <w:rPr>
                <w:sz w:val="18"/>
                <w:szCs w:val="18"/>
              </w:rPr>
            </w:pPr>
            <w:r w:rsidRPr="00782629">
              <w:rPr>
                <w:sz w:val="18"/>
                <w:szCs w:val="18"/>
              </w:rPr>
              <w:t>韩荣伟、王军、于忠娜、赵金山</w:t>
            </w:r>
            <w:r w:rsidRPr="00782629">
              <w:rPr>
                <w:sz w:val="18"/>
                <w:szCs w:val="18"/>
              </w:rPr>
              <w:t xml:space="preserve"> </w:t>
            </w:r>
            <w:r w:rsidRPr="00782629">
              <w:rPr>
                <w:sz w:val="18"/>
                <w:szCs w:val="18"/>
              </w:rPr>
              <w:t>、范荣波、</w:t>
            </w:r>
            <w:proofErr w:type="gramStart"/>
            <w:r w:rsidRPr="00782629">
              <w:rPr>
                <w:sz w:val="18"/>
                <w:szCs w:val="18"/>
              </w:rPr>
              <w:t>甄</w:t>
            </w:r>
            <w:proofErr w:type="gramEnd"/>
            <w:r w:rsidRPr="00782629">
              <w:rPr>
                <w:sz w:val="18"/>
                <w:szCs w:val="18"/>
              </w:rPr>
              <w:t>天元、石润佳</w:t>
            </w:r>
          </w:p>
        </w:tc>
        <w:tc>
          <w:tcPr>
            <w:tcW w:w="1276" w:type="dxa"/>
            <w:vAlign w:val="center"/>
          </w:tcPr>
          <w:p w14:paraId="2DFF323E" w14:textId="77777777" w:rsidR="00F03F9A" w:rsidRPr="00782629" w:rsidRDefault="00F03F9A" w:rsidP="00C00289">
            <w:pPr>
              <w:pStyle w:val="a4"/>
              <w:adjustRightInd w:val="0"/>
              <w:snapToGrid w:val="0"/>
              <w:spacing w:line="240" w:lineRule="auto"/>
              <w:ind w:firstLineChars="0" w:firstLine="0"/>
              <w:jc w:val="left"/>
              <w:rPr>
                <w:sz w:val="18"/>
                <w:szCs w:val="18"/>
              </w:rPr>
            </w:pPr>
            <w:r w:rsidRPr="00782629">
              <w:rPr>
                <w:sz w:val="18"/>
                <w:szCs w:val="18"/>
              </w:rPr>
              <w:t>有效</w:t>
            </w:r>
          </w:p>
        </w:tc>
      </w:tr>
      <w:tr w:rsidR="00F03F9A" w:rsidRPr="00782629" w14:paraId="445D14B0" w14:textId="77777777" w:rsidTr="00C00289">
        <w:trPr>
          <w:trHeight w:val="1021"/>
          <w:jc w:val="center"/>
        </w:trPr>
        <w:tc>
          <w:tcPr>
            <w:tcW w:w="983" w:type="dxa"/>
            <w:vAlign w:val="center"/>
          </w:tcPr>
          <w:p w14:paraId="0DF440E7" w14:textId="77777777" w:rsidR="00F03F9A" w:rsidRPr="00782629" w:rsidRDefault="00F03F9A" w:rsidP="00C00289">
            <w:pPr>
              <w:pStyle w:val="a4"/>
              <w:adjustRightInd w:val="0"/>
              <w:snapToGrid w:val="0"/>
              <w:spacing w:line="240" w:lineRule="auto"/>
              <w:ind w:firstLineChars="0" w:firstLine="0"/>
              <w:jc w:val="left"/>
              <w:rPr>
                <w:sz w:val="18"/>
                <w:szCs w:val="18"/>
              </w:rPr>
            </w:pPr>
            <w:r w:rsidRPr="00782629">
              <w:rPr>
                <w:color w:val="000000"/>
                <w:sz w:val="18"/>
                <w:szCs w:val="18"/>
              </w:rPr>
              <w:t>发明专利</w:t>
            </w:r>
          </w:p>
        </w:tc>
        <w:tc>
          <w:tcPr>
            <w:tcW w:w="2268" w:type="dxa"/>
            <w:vAlign w:val="center"/>
          </w:tcPr>
          <w:p w14:paraId="6E6A8ADF" w14:textId="77777777" w:rsidR="00F03F9A" w:rsidRPr="00782629" w:rsidRDefault="00F03F9A" w:rsidP="00C00289">
            <w:pPr>
              <w:pStyle w:val="a4"/>
              <w:adjustRightInd w:val="0"/>
              <w:snapToGrid w:val="0"/>
              <w:spacing w:line="240" w:lineRule="auto"/>
              <w:ind w:firstLineChars="0" w:firstLine="0"/>
              <w:jc w:val="left"/>
              <w:rPr>
                <w:sz w:val="18"/>
                <w:szCs w:val="18"/>
              </w:rPr>
            </w:pPr>
            <w:r w:rsidRPr="00782629">
              <w:rPr>
                <w:color w:val="000000"/>
                <w:sz w:val="18"/>
                <w:szCs w:val="18"/>
              </w:rPr>
              <w:t>一种测定三</w:t>
            </w:r>
            <w:proofErr w:type="gramStart"/>
            <w:r w:rsidRPr="00782629">
              <w:rPr>
                <w:color w:val="000000"/>
                <w:sz w:val="18"/>
                <w:szCs w:val="18"/>
              </w:rPr>
              <w:t>甲基镓中痕量</w:t>
            </w:r>
            <w:proofErr w:type="gramEnd"/>
            <w:r w:rsidRPr="00782629">
              <w:rPr>
                <w:color w:val="000000"/>
                <w:sz w:val="18"/>
                <w:szCs w:val="18"/>
              </w:rPr>
              <w:t>氯离子的离子色谱检测方法</w:t>
            </w:r>
          </w:p>
        </w:tc>
        <w:tc>
          <w:tcPr>
            <w:tcW w:w="850" w:type="dxa"/>
            <w:vAlign w:val="center"/>
          </w:tcPr>
          <w:p w14:paraId="085E8C9E" w14:textId="77777777" w:rsidR="00F03F9A" w:rsidRPr="00782629" w:rsidRDefault="00F03F9A" w:rsidP="00C00289">
            <w:pPr>
              <w:pStyle w:val="a4"/>
              <w:adjustRightInd w:val="0"/>
              <w:snapToGrid w:val="0"/>
              <w:spacing w:line="240" w:lineRule="auto"/>
              <w:ind w:firstLineChars="0" w:firstLine="0"/>
              <w:jc w:val="left"/>
              <w:rPr>
                <w:sz w:val="18"/>
                <w:szCs w:val="18"/>
              </w:rPr>
            </w:pPr>
            <w:r w:rsidRPr="00782629">
              <w:rPr>
                <w:color w:val="000000"/>
                <w:sz w:val="18"/>
                <w:szCs w:val="18"/>
              </w:rPr>
              <w:t>中国</w:t>
            </w:r>
          </w:p>
        </w:tc>
        <w:tc>
          <w:tcPr>
            <w:tcW w:w="851" w:type="dxa"/>
            <w:vAlign w:val="center"/>
          </w:tcPr>
          <w:p w14:paraId="2E4549C3" w14:textId="77777777" w:rsidR="00F03F9A" w:rsidRPr="00782629" w:rsidRDefault="00F03F9A" w:rsidP="00C00289">
            <w:pPr>
              <w:pStyle w:val="a4"/>
              <w:adjustRightInd w:val="0"/>
              <w:snapToGrid w:val="0"/>
              <w:spacing w:line="240" w:lineRule="auto"/>
              <w:ind w:firstLineChars="0" w:firstLine="0"/>
              <w:jc w:val="left"/>
              <w:rPr>
                <w:sz w:val="18"/>
                <w:szCs w:val="18"/>
              </w:rPr>
            </w:pPr>
            <w:r w:rsidRPr="00782629">
              <w:rPr>
                <w:color w:val="000000"/>
                <w:sz w:val="18"/>
                <w:szCs w:val="18"/>
              </w:rPr>
              <w:t xml:space="preserve">CN </w:t>
            </w:r>
            <w:proofErr w:type="gramStart"/>
            <w:r w:rsidRPr="00782629">
              <w:rPr>
                <w:color w:val="000000"/>
                <w:sz w:val="18"/>
                <w:szCs w:val="18"/>
              </w:rPr>
              <w:t>106226454  B</w:t>
            </w:r>
            <w:proofErr w:type="gramEnd"/>
          </w:p>
        </w:tc>
        <w:tc>
          <w:tcPr>
            <w:tcW w:w="1134" w:type="dxa"/>
            <w:vAlign w:val="center"/>
          </w:tcPr>
          <w:p w14:paraId="332B98CE" w14:textId="77777777" w:rsidR="00F03F9A" w:rsidRPr="00782629" w:rsidRDefault="00F03F9A" w:rsidP="00C00289">
            <w:pPr>
              <w:pStyle w:val="a4"/>
              <w:adjustRightInd w:val="0"/>
              <w:snapToGrid w:val="0"/>
              <w:spacing w:line="240" w:lineRule="auto"/>
              <w:ind w:firstLineChars="0" w:firstLine="0"/>
              <w:jc w:val="left"/>
              <w:rPr>
                <w:sz w:val="18"/>
                <w:szCs w:val="18"/>
              </w:rPr>
            </w:pPr>
            <w:r w:rsidRPr="00782629">
              <w:rPr>
                <w:color w:val="000000"/>
                <w:sz w:val="18"/>
                <w:szCs w:val="18"/>
              </w:rPr>
              <w:t>2018.06.26</w:t>
            </w:r>
          </w:p>
        </w:tc>
        <w:tc>
          <w:tcPr>
            <w:tcW w:w="1417" w:type="dxa"/>
            <w:vAlign w:val="center"/>
          </w:tcPr>
          <w:p w14:paraId="2A91DDF2" w14:textId="77777777" w:rsidR="00F03F9A" w:rsidRPr="00782629" w:rsidRDefault="00F03F9A" w:rsidP="00C00289">
            <w:pPr>
              <w:pStyle w:val="a4"/>
              <w:adjustRightInd w:val="0"/>
              <w:snapToGrid w:val="0"/>
              <w:spacing w:line="240" w:lineRule="auto"/>
              <w:ind w:firstLineChars="0" w:firstLine="0"/>
              <w:jc w:val="left"/>
              <w:rPr>
                <w:sz w:val="18"/>
                <w:szCs w:val="18"/>
              </w:rPr>
            </w:pPr>
            <w:r w:rsidRPr="00782629">
              <w:rPr>
                <w:sz w:val="18"/>
                <w:szCs w:val="18"/>
              </w:rPr>
              <w:t>第</w:t>
            </w:r>
            <w:r w:rsidRPr="00782629">
              <w:rPr>
                <w:sz w:val="18"/>
                <w:szCs w:val="18"/>
              </w:rPr>
              <w:t>2975687</w:t>
            </w:r>
            <w:r w:rsidRPr="00782629">
              <w:rPr>
                <w:sz w:val="18"/>
                <w:szCs w:val="18"/>
              </w:rPr>
              <w:t>号</w:t>
            </w:r>
          </w:p>
        </w:tc>
        <w:tc>
          <w:tcPr>
            <w:tcW w:w="3119" w:type="dxa"/>
            <w:vAlign w:val="center"/>
          </w:tcPr>
          <w:p w14:paraId="38FC4EDA" w14:textId="77777777" w:rsidR="00F03F9A" w:rsidRPr="00782629" w:rsidRDefault="00F03F9A" w:rsidP="00C00289">
            <w:pPr>
              <w:pStyle w:val="a4"/>
              <w:adjustRightInd w:val="0"/>
              <w:snapToGrid w:val="0"/>
              <w:spacing w:line="240" w:lineRule="auto"/>
              <w:ind w:firstLineChars="0" w:firstLine="0"/>
              <w:jc w:val="left"/>
              <w:rPr>
                <w:sz w:val="18"/>
                <w:szCs w:val="18"/>
              </w:rPr>
            </w:pPr>
            <w:r w:rsidRPr="00782629">
              <w:rPr>
                <w:sz w:val="18"/>
                <w:szCs w:val="18"/>
              </w:rPr>
              <w:t>青岛农业大学</w:t>
            </w:r>
          </w:p>
        </w:tc>
        <w:tc>
          <w:tcPr>
            <w:tcW w:w="1852" w:type="dxa"/>
            <w:vAlign w:val="center"/>
          </w:tcPr>
          <w:p w14:paraId="4269D50A" w14:textId="77777777" w:rsidR="00F03F9A" w:rsidRPr="00782629" w:rsidRDefault="00F03F9A" w:rsidP="00C00289">
            <w:pPr>
              <w:pStyle w:val="a4"/>
              <w:adjustRightInd w:val="0"/>
              <w:snapToGrid w:val="0"/>
              <w:spacing w:line="240" w:lineRule="auto"/>
              <w:ind w:firstLineChars="0" w:firstLine="0"/>
              <w:jc w:val="left"/>
              <w:rPr>
                <w:sz w:val="18"/>
                <w:szCs w:val="18"/>
              </w:rPr>
            </w:pPr>
            <w:r w:rsidRPr="00782629">
              <w:rPr>
                <w:sz w:val="18"/>
                <w:szCs w:val="18"/>
              </w:rPr>
              <w:t>王军、韩荣伟、于忠娜、李鹏、盖学武、焦霞、任海龙</w:t>
            </w:r>
          </w:p>
        </w:tc>
        <w:tc>
          <w:tcPr>
            <w:tcW w:w="1276" w:type="dxa"/>
            <w:vAlign w:val="center"/>
          </w:tcPr>
          <w:p w14:paraId="711EC449" w14:textId="77777777" w:rsidR="00F03F9A" w:rsidRPr="00782629" w:rsidRDefault="00F03F9A" w:rsidP="00C00289">
            <w:pPr>
              <w:pStyle w:val="a4"/>
              <w:adjustRightInd w:val="0"/>
              <w:snapToGrid w:val="0"/>
              <w:spacing w:line="240" w:lineRule="auto"/>
              <w:ind w:firstLineChars="0" w:firstLine="0"/>
              <w:jc w:val="left"/>
              <w:rPr>
                <w:sz w:val="18"/>
                <w:szCs w:val="18"/>
              </w:rPr>
            </w:pPr>
            <w:r w:rsidRPr="00782629">
              <w:rPr>
                <w:sz w:val="18"/>
                <w:szCs w:val="18"/>
              </w:rPr>
              <w:t>有效</w:t>
            </w:r>
          </w:p>
        </w:tc>
      </w:tr>
      <w:tr w:rsidR="00F03F9A" w:rsidRPr="00782629" w14:paraId="2AC3A4A4" w14:textId="77777777" w:rsidTr="00C00289">
        <w:trPr>
          <w:trHeight w:val="1021"/>
          <w:jc w:val="center"/>
        </w:trPr>
        <w:tc>
          <w:tcPr>
            <w:tcW w:w="983" w:type="dxa"/>
            <w:vAlign w:val="center"/>
          </w:tcPr>
          <w:p w14:paraId="41EF7AA1" w14:textId="77777777" w:rsidR="00F03F9A" w:rsidRPr="00782629" w:rsidRDefault="00F03F9A" w:rsidP="00C00289">
            <w:pPr>
              <w:pStyle w:val="a4"/>
              <w:adjustRightInd w:val="0"/>
              <w:snapToGrid w:val="0"/>
              <w:spacing w:line="240" w:lineRule="auto"/>
              <w:ind w:firstLineChars="0" w:firstLine="0"/>
              <w:jc w:val="left"/>
              <w:rPr>
                <w:sz w:val="18"/>
                <w:szCs w:val="18"/>
              </w:rPr>
            </w:pPr>
            <w:r w:rsidRPr="00782629">
              <w:rPr>
                <w:kern w:val="0"/>
                <w:sz w:val="18"/>
                <w:szCs w:val="18"/>
              </w:rPr>
              <w:t>标准</w:t>
            </w:r>
          </w:p>
        </w:tc>
        <w:tc>
          <w:tcPr>
            <w:tcW w:w="2268" w:type="dxa"/>
            <w:vAlign w:val="center"/>
          </w:tcPr>
          <w:p w14:paraId="1B405266" w14:textId="77777777" w:rsidR="00F03F9A" w:rsidRPr="00782629" w:rsidRDefault="00F03F9A" w:rsidP="00C00289">
            <w:pPr>
              <w:pStyle w:val="a4"/>
              <w:adjustRightInd w:val="0"/>
              <w:snapToGrid w:val="0"/>
              <w:spacing w:line="240" w:lineRule="auto"/>
              <w:ind w:firstLineChars="0" w:firstLine="0"/>
              <w:jc w:val="left"/>
              <w:rPr>
                <w:sz w:val="18"/>
                <w:szCs w:val="18"/>
              </w:rPr>
            </w:pPr>
            <w:r w:rsidRPr="00782629">
              <w:rPr>
                <w:color w:val="000000"/>
                <w:sz w:val="18"/>
                <w:szCs w:val="18"/>
              </w:rPr>
              <w:t>生</w:t>
            </w:r>
            <w:proofErr w:type="gramStart"/>
            <w:r w:rsidRPr="00782629">
              <w:rPr>
                <w:color w:val="000000"/>
                <w:sz w:val="18"/>
                <w:szCs w:val="18"/>
              </w:rPr>
              <w:t>乳安全</w:t>
            </w:r>
            <w:proofErr w:type="gramEnd"/>
            <w:r w:rsidRPr="00782629">
              <w:rPr>
                <w:color w:val="000000"/>
                <w:sz w:val="18"/>
                <w:szCs w:val="18"/>
              </w:rPr>
              <w:t>指标监测前样品处理规范</w:t>
            </w:r>
          </w:p>
        </w:tc>
        <w:tc>
          <w:tcPr>
            <w:tcW w:w="850" w:type="dxa"/>
            <w:vAlign w:val="center"/>
          </w:tcPr>
          <w:p w14:paraId="0DA5D9B7" w14:textId="77777777" w:rsidR="00F03F9A" w:rsidRPr="00782629" w:rsidRDefault="00F03F9A" w:rsidP="00C00289">
            <w:pPr>
              <w:pStyle w:val="a4"/>
              <w:adjustRightInd w:val="0"/>
              <w:snapToGrid w:val="0"/>
              <w:spacing w:line="240" w:lineRule="auto"/>
              <w:ind w:firstLineChars="0" w:firstLine="0"/>
              <w:jc w:val="left"/>
              <w:rPr>
                <w:sz w:val="18"/>
                <w:szCs w:val="18"/>
              </w:rPr>
            </w:pPr>
            <w:r w:rsidRPr="00782629">
              <w:rPr>
                <w:kern w:val="0"/>
                <w:sz w:val="18"/>
                <w:szCs w:val="18"/>
              </w:rPr>
              <w:t>中国</w:t>
            </w:r>
          </w:p>
        </w:tc>
        <w:tc>
          <w:tcPr>
            <w:tcW w:w="851" w:type="dxa"/>
            <w:vAlign w:val="center"/>
          </w:tcPr>
          <w:p w14:paraId="2E9DFFF9" w14:textId="77777777" w:rsidR="00F03F9A" w:rsidRPr="00782629" w:rsidRDefault="00F03F9A" w:rsidP="00C00289">
            <w:pPr>
              <w:pStyle w:val="a4"/>
              <w:adjustRightInd w:val="0"/>
              <w:snapToGrid w:val="0"/>
              <w:spacing w:line="240" w:lineRule="auto"/>
              <w:ind w:firstLineChars="0" w:firstLine="0"/>
              <w:jc w:val="left"/>
              <w:rPr>
                <w:sz w:val="18"/>
                <w:szCs w:val="18"/>
              </w:rPr>
            </w:pPr>
            <w:r w:rsidRPr="00782629">
              <w:rPr>
                <w:color w:val="000000"/>
                <w:sz w:val="18"/>
                <w:szCs w:val="18"/>
              </w:rPr>
              <w:t>NY/T 3051-2016</w:t>
            </w:r>
          </w:p>
        </w:tc>
        <w:tc>
          <w:tcPr>
            <w:tcW w:w="1134" w:type="dxa"/>
            <w:vAlign w:val="center"/>
          </w:tcPr>
          <w:p w14:paraId="7E71B9A9" w14:textId="77777777" w:rsidR="00F03F9A" w:rsidRPr="00782629" w:rsidRDefault="00F03F9A" w:rsidP="00C00289">
            <w:pPr>
              <w:pStyle w:val="a4"/>
              <w:adjustRightInd w:val="0"/>
              <w:snapToGrid w:val="0"/>
              <w:spacing w:line="240" w:lineRule="auto"/>
              <w:ind w:firstLineChars="0" w:firstLine="0"/>
              <w:jc w:val="left"/>
              <w:rPr>
                <w:sz w:val="18"/>
                <w:szCs w:val="18"/>
              </w:rPr>
            </w:pPr>
            <w:r w:rsidRPr="00782629">
              <w:rPr>
                <w:color w:val="000000"/>
                <w:sz w:val="18"/>
                <w:szCs w:val="18"/>
              </w:rPr>
              <w:t>2016.12.23</w:t>
            </w:r>
          </w:p>
        </w:tc>
        <w:tc>
          <w:tcPr>
            <w:tcW w:w="1417" w:type="dxa"/>
            <w:vAlign w:val="center"/>
          </w:tcPr>
          <w:p w14:paraId="6BEC902A" w14:textId="77777777" w:rsidR="00F03F9A" w:rsidRPr="00782629" w:rsidRDefault="00F03F9A" w:rsidP="00C00289">
            <w:pPr>
              <w:pStyle w:val="a4"/>
              <w:adjustRightInd w:val="0"/>
              <w:snapToGrid w:val="0"/>
              <w:spacing w:line="240" w:lineRule="auto"/>
              <w:ind w:firstLineChars="0" w:firstLine="0"/>
              <w:jc w:val="left"/>
              <w:rPr>
                <w:sz w:val="18"/>
                <w:szCs w:val="18"/>
              </w:rPr>
            </w:pPr>
            <w:r w:rsidRPr="00782629">
              <w:rPr>
                <w:sz w:val="18"/>
                <w:szCs w:val="18"/>
              </w:rPr>
              <w:t>中华人民共和国农业农村部</w:t>
            </w:r>
          </w:p>
        </w:tc>
        <w:tc>
          <w:tcPr>
            <w:tcW w:w="3119" w:type="dxa"/>
            <w:vAlign w:val="center"/>
          </w:tcPr>
          <w:p w14:paraId="6D637A31" w14:textId="77777777" w:rsidR="00F03F9A" w:rsidRPr="00782629" w:rsidRDefault="00F03F9A" w:rsidP="00C00289">
            <w:pPr>
              <w:pStyle w:val="a4"/>
              <w:adjustRightInd w:val="0"/>
              <w:snapToGrid w:val="0"/>
              <w:spacing w:line="240" w:lineRule="auto"/>
              <w:ind w:firstLineChars="0" w:firstLine="0"/>
              <w:jc w:val="left"/>
              <w:rPr>
                <w:sz w:val="18"/>
                <w:szCs w:val="18"/>
              </w:rPr>
            </w:pPr>
            <w:r w:rsidRPr="00782629">
              <w:rPr>
                <w:sz w:val="18"/>
                <w:szCs w:val="18"/>
              </w:rPr>
              <w:t>中国农业科学院北京畜牧兽医研究所、农业部奶产品质量安全风险评估实验室（北京）、青岛农业大学、农业部乳品质量监督检验测试中心（北京）、安徽农业大学、安徽省农业科学院畜牧兽医研究所</w:t>
            </w:r>
          </w:p>
        </w:tc>
        <w:tc>
          <w:tcPr>
            <w:tcW w:w="1852" w:type="dxa"/>
            <w:vAlign w:val="center"/>
          </w:tcPr>
          <w:p w14:paraId="1C53890A" w14:textId="77777777" w:rsidR="00F03F9A" w:rsidRPr="00782629" w:rsidRDefault="00F03F9A" w:rsidP="00C00289">
            <w:pPr>
              <w:pStyle w:val="a4"/>
              <w:adjustRightInd w:val="0"/>
              <w:snapToGrid w:val="0"/>
              <w:spacing w:line="240" w:lineRule="auto"/>
              <w:ind w:firstLineChars="0" w:firstLine="0"/>
              <w:jc w:val="left"/>
              <w:rPr>
                <w:sz w:val="18"/>
                <w:szCs w:val="18"/>
              </w:rPr>
            </w:pPr>
            <w:r w:rsidRPr="00782629">
              <w:rPr>
                <w:sz w:val="18"/>
                <w:szCs w:val="18"/>
              </w:rPr>
              <w:t>郑楠、文芳、李松</w:t>
            </w:r>
            <w:proofErr w:type="gramStart"/>
            <w:r w:rsidRPr="00782629">
              <w:rPr>
                <w:sz w:val="18"/>
                <w:szCs w:val="18"/>
              </w:rPr>
              <w:t>励</w:t>
            </w:r>
            <w:proofErr w:type="gramEnd"/>
            <w:r w:rsidRPr="00782629">
              <w:rPr>
                <w:sz w:val="18"/>
                <w:szCs w:val="18"/>
              </w:rPr>
              <w:t>、张养东、李长皓、叶巧燕、杨晋辉、王晓晴、屈雪寅、许晓敏、韩荣伟、程建波、杨永新、乔绿、王加启</w:t>
            </w:r>
          </w:p>
        </w:tc>
        <w:tc>
          <w:tcPr>
            <w:tcW w:w="1276" w:type="dxa"/>
            <w:vAlign w:val="center"/>
          </w:tcPr>
          <w:p w14:paraId="4BBCF303" w14:textId="77777777" w:rsidR="00F03F9A" w:rsidRPr="00782629" w:rsidRDefault="00F03F9A" w:rsidP="00C00289">
            <w:pPr>
              <w:pStyle w:val="a4"/>
              <w:adjustRightInd w:val="0"/>
              <w:snapToGrid w:val="0"/>
              <w:spacing w:line="240" w:lineRule="auto"/>
              <w:ind w:firstLineChars="0" w:firstLine="0"/>
              <w:jc w:val="left"/>
              <w:rPr>
                <w:sz w:val="18"/>
                <w:szCs w:val="18"/>
              </w:rPr>
            </w:pPr>
            <w:r w:rsidRPr="00782629">
              <w:rPr>
                <w:sz w:val="18"/>
                <w:szCs w:val="18"/>
              </w:rPr>
              <w:t>有效</w:t>
            </w:r>
          </w:p>
        </w:tc>
      </w:tr>
      <w:tr w:rsidR="00F03F9A" w:rsidRPr="00004D6C" w14:paraId="28635987" w14:textId="77777777" w:rsidTr="00C00289">
        <w:trPr>
          <w:trHeight w:val="1021"/>
          <w:jc w:val="center"/>
        </w:trPr>
        <w:tc>
          <w:tcPr>
            <w:tcW w:w="983" w:type="dxa"/>
            <w:vAlign w:val="center"/>
          </w:tcPr>
          <w:p w14:paraId="2E8FE64B" w14:textId="77777777" w:rsidR="00F03F9A" w:rsidRPr="00004D6C" w:rsidRDefault="00F03F9A" w:rsidP="00C00289">
            <w:pPr>
              <w:pStyle w:val="a4"/>
              <w:adjustRightInd w:val="0"/>
              <w:snapToGrid w:val="0"/>
              <w:spacing w:line="240" w:lineRule="auto"/>
              <w:ind w:firstLineChars="0" w:firstLine="0"/>
              <w:jc w:val="left"/>
              <w:rPr>
                <w:sz w:val="18"/>
                <w:szCs w:val="18"/>
              </w:rPr>
            </w:pPr>
            <w:r w:rsidRPr="00004D6C">
              <w:rPr>
                <w:sz w:val="18"/>
                <w:szCs w:val="18"/>
              </w:rPr>
              <w:t>代表性论文</w:t>
            </w:r>
          </w:p>
        </w:tc>
        <w:tc>
          <w:tcPr>
            <w:tcW w:w="2268" w:type="dxa"/>
            <w:vAlign w:val="center"/>
          </w:tcPr>
          <w:p w14:paraId="6182A65B" w14:textId="77777777" w:rsidR="00F03F9A" w:rsidRPr="00004D6C" w:rsidRDefault="00F03F9A" w:rsidP="00C00289">
            <w:pPr>
              <w:pStyle w:val="a4"/>
              <w:adjustRightInd w:val="0"/>
              <w:snapToGrid w:val="0"/>
              <w:spacing w:line="240" w:lineRule="auto"/>
              <w:ind w:firstLineChars="0" w:firstLine="0"/>
              <w:jc w:val="left"/>
              <w:rPr>
                <w:sz w:val="18"/>
                <w:szCs w:val="18"/>
              </w:rPr>
            </w:pPr>
            <w:r w:rsidRPr="00004D6C">
              <w:rPr>
                <w:sz w:val="18"/>
                <w:szCs w:val="18"/>
              </w:rPr>
              <w:t>Simultaneous determination of 38 veterinary antibiotic residues in raw milk by UPLC–MS/MS</w:t>
            </w:r>
          </w:p>
        </w:tc>
        <w:tc>
          <w:tcPr>
            <w:tcW w:w="850" w:type="dxa"/>
            <w:vAlign w:val="center"/>
          </w:tcPr>
          <w:p w14:paraId="6C34EC77" w14:textId="77777777" w:rsidR="00F03F9A" w:rsidRPr="00004D6C" w:rsidRDefault="00F03F9A" w:rsidP="00C00289">
            <w:pPr>
              <w:pStyle w:val="a4"/>
              <w:adjustRightInd w:val="0"/>
              <w:snapToGrid w:val="0"/>
              <w:spacing w:line="240" w:lineRule="auto"/>
              <w:ind w:firstLineChars="0" w:firstLine="0"/>
              <w:jc w:val="left"/>
              <w:rPr>
                <w:sz w:val="18"/>
                <w:szCs w:val="18"/>
              </w:rPr>
            </w:pPr>
            <w:r w:rsidRPr="00004D6C">
              <w:rPr>
                <w:sz w:val="18"/>
                <w:szCs w:val="18"/>
              </w:rPr>
              <w:t>美国</w:t>
            </w:r>
          </w:p>
        </w:tc>
        <w:tc>
          <w:tcPr>
            <w:tcW w:w="851" w:type="dxa"/>
            <w:vAlign w:val="center"/>
          </w:tcPr>
          <w:p w14:paraId="4560714A" w14:textId="77777777" w:rsidR="00F03F9A" w:rsidRPr="00004D6C" w:rsidRDefault="00F03F9A" w:rsidP="00C00289">
            <w:pPr>
              <w:pStyle w:val="a4"/>
              <w:adjustRightInd w:val="0"/>
              <w:snapToGrid w:val="0"/>
              <w:spacing w:line="240" w:lineRule="auto"/>
              <w:ind w:firstLineChars="0" w:firstLine="0"/>
              <w:jc w:val="left"/>
              <w:rPr>
                <w:sz w:val="18"/>
                <w:szCs w:val="18"/>
              </w:rPr>
            </w:pPr>
            <w:r w:rsidRPr="00004D6C">
              <w:rPr>
                <w:sz w:val="18"/>
                <w:szCs w:val="18"/>
              </w:rPr>
              <w:t>无</w:t>
            </w:r>
          </w:p>
        </w:tc>
        <w:tc>
          <w:tcPr>
            <w:tcW w:w="1134" w:type="dxa"/>
            <w:vAlign w:val="center"/>
          </w:tcPr>
          <w:p w14:paraId="1FE6F8A1" w14:textId="77777777" w:rsidR="00F03F9A" w:rsidRPr="00004D6C" w:rsidRDefault="00F03F9A" w:rsidP="00C00289">
            <w:pPr>
              <w:pStyle w:val="a4"/>
              <w:adjustRightInd w:val="0"/>
              <w:snapToGrid w:val="0"/>
              <w:spacing w:line="240" w:lineRule="auto"/>
              <w:ind w:firstLineChars="0" w:firstLine="0"/>
              <w:jc w:val="left"/>
              <w:rPr>
                <w:sz w:val="18"/>
                <w:szCs w:val="18"/>
              </w:rPr>
            </w:pPr>
            <w:r w:rsidRPr="00004D6C">
              <w:rPr>
                <w:sz w:val="18"/>
                <w:szCs w:val="18"/>
              </w:rPr>
              <w:t>2015-02-14</w:t>
            </w:r>
          </w:p>
        </w:tc>
        <w:tc>
          <w:tcPr>
            <w:tcW w:w="1417" w:type="dxa"/>
            <w:vAlign w:val="center"/>
          </w:tcPr>
          <w:p w14:paraId="7ADCFCAB" w14:textId="77777777" w:rsidR="00F03F9A" w:rsidRPr="00004D6C" w:rsidRDefault="00F03F9A" w:rsidP="00C00289">
            <w:pPr>
              <w:pStyle w:val="a4"/>
              <w:adjustRightInd w:val="0"/>
              <w:snapToGrid w:val="0"/>
              <w:spacing w:line="240" w:lineRule="auto"/>
              <w:ind w:firstLineChars="0" w:firstLine="0"/>
              <w:jc w:val="left"/>
              <w:rPr>
                <w:sz w:val="18"/>
                <w:szCs w:val="18"/>
              </w:rPr>
            </w:pPr>
            <w:r w:rsidRPr="00004D6C">
              <w:rPr>
                <w:sz w:val="18"/>
                <w:szCs w:val="18"/>
              </w:rPr>
              <w:t>Food Chemistry</w:t>
            </w:r>
          </w:p>
        </w:tc>
        <w:tc>
          <w:tcPr>
            <w:tcW w:w="3119" w:type="dxa"/>
            <w:vAlign w:val="center"/>
          </w:tcPr>
          <w:p w14:paraId="0AD63791" w14:textId="77777777" w:rsidR="00F03F9A" w:rsidRPr="00004D6C" w:rsidRDefault="00F03F9A" w:rsidP="00C00289">
            <w:pPr>
              <w:pStyle w:val="a4"/>
              <w:adjustRightInd w:val="0"/>
              <w:snapToGrid w:val="0"/>
              <w:spacing w:line="240" w:lineRule="auto"/>
              <w:ind w:firstLineChars="0" w:firstLine="0"/>
              <w:jc w:val="left"/>
              <w:rPr>
                <w:sz w:val="18"/>
                <w:szCs w:val="18"/>
              </w:rPr>
            </w:pPr>
            <w:r w:rsidRPr="00004D6C">
              <w:rPr>
                <w:sz w:val="18"/>
                <w:szCs w:val="18"/>
              </w:rPr>
              <w:t>农业</w:t>
            </w:r>
            <w:proofErr w:type="gramStart"/>
            <w:r w:rsidRPr="00004D6C">
              <w:rPr>
                <w:sz w:val="18"/>
                <w:szCs w:val="18"/>
              </w:rPr>
              <w:t>农村部奶产品</w:t>
            </w:r>
            <w:proofErr w:type="gramEnd"/>
            <w:r w:rsidRPr="00004D6C">
              <w:rPr>
                <w:sz w:val="18"/>
                <w:szCs w:val="18"/>
              </w:rPr>
              <w:t>风险评估实验室（北京）、青岛农业大学、农业农村部乳品质量监督检验测试中心（北京）、中国农业科学院北京畜牧兽医</w:t>
            </w:r>
            <w:r w:rsidRPr="00004D6C">
              <w:rPr>
                <w:sz w:val="18"/>
                <w:szCs w:val="18"/>
              </w:rPr>
              <w:lastRenderedPageBreak/>
              <w:t>研究所</w:t>
            </w:r>
          </w:p>
        </w:tc>
        <w:tc>
          <w:tcPr>
            <w:tcW w:w="1852" w:type="dxa"/>
            <w:vAlign w:val="center"/>
          </w:tcPr>
          <w:p w14:paraId="571E6A80" w14:textId="77777777" w:rsidR="00F03F9A" w:rsidRPr="00004D6C" w:rsidRDefault="00F03F9A" w:rsidP="00C00289">
            <w:pPr>
              <w:pStyle w:val="a4"/>
              <w:adjustRightInd w:val="0"/>
              <w:snapToGrid w:val="0"/>
              <w:spacing w:line="240" w:lineRule="auto"/>
              <w:ind w:firstLineChars="0" w:firstLine="0"/>
              <w:jc w:val="left"/>
              <w:rPr>
                <w:sz w:val="18"/>
                <w:szCs w:val="18"/>
              </w:rPr>
            </w:pPr>
            <w:r w:rsidRPr="00004D6C">
              <w:rPr>
                <w:sz w:val="18"/>
                <w:szCs w:val="18"/>
              </w:rPr>
              <w:lastRenderedPageBreak/>
              <w:t>韩荣伟</w:t>
            </w:r>
            <w:r>
              <w:rPr>
                <w:rFonts w:hint="eastAsia"/>
                <w:sz w:val="18"/>
                <w:szCs w:val="18"/>
              </w:rPr>
              <w:t>、</w:t>
            </w:r>
            <w:r w:rsidRPr="00004D6C">
              <w:rPr>
                <w:sz w:val="18"/>
                <w:szCs w:val="18"/>
              </w:rPr>
              <w:t>郑楠</w:t>
            </w:r>
            <w:r>
              <w:rPr>
                <w:rFonts w:hint="eastAsia"/>
                <w:sz w:val="18"/>
                <w:szCs w:val="18"/>
              </w:rPr>
              <w:t>、</w:t>
            </w:r>
            <w:r w:rsidRPr="00004D6C">
              <w:rPr>
                <w:sz w:val="18"/>
                <w:szCs w:val="18"/>
              </w:rPr>
              <w:t>于忠娜</w:t>
            </w:r>
            <w:r>
              <w:rPr>
                <w:rFonts w:hint="eastAsia"/>
                <w:sz w:val="18"/>
                <w:szCs w:val="18"/>
              </w:rPr>
              <w:t>、</w:t>
            </w:r>
            <w:r w:rsidRPr="00004D6C">
              <w:rPr>
                <w:sz w:val="18"/>
                <w:szCs w:val="18"/>
              </w:rPr>
              <w:t>王军</w:t>
            </w:r>
            <w:r>
              <w:rPr>
                <w:rFonts w:hint="eastAsia"/>
                <w:sz w:val="18"/>
                <w:szCs w:val="18"/>
              </w:rPr>
              <w:t>、</w:t>
            </w:r>
            <w:r w:rsidRPr="00004D6C">
              <w:rPr>
                <w:sz w:val="18"/>
                <w:szCs w:val="18"/>
              </w:rPr>
              <w:t>许晓敏</w:t>
            </w:r>
            <w:r>
              <w:rPr>
                <w:rFonts w:hint="eastAsia"/>
                <w:sz w:val="18"/>
                <w:szCs w:val="18"/>
              </w:rPr>
              <w:t>、</w:t>
            </w:r>
            <w:r w:rsidRPr="00004D6C">
              <w:rPr>
                <w:sz w:val="18"/>
                <w:szCs w:val="18"/>
              </w:rPr>
              <w:t>屈雪寅</w:t>
            </w:r>
            <w:r>
              <w:rPr>
                <w:rFonts w:hint="eastAsia"/>
                <w:sz w:val="18"/>
                <w:szCs w:val="18"/>
              </w:rPr>
              <w:t>、</w:t>
            </w:r>
            <w:r w:rsidRPr="00004D6C">
              <w:rPr>
                <w:sz w:val="18"/>
                <w:szCs w:val="18"/>
              </w:rPr>
              <w:t>李松</w:t>
            </w:r>
            <w:proofErr w:type="gramStart"/>
            <w:r w:rsidRPr="00004D6C">
              <w:rPr>
                <w:sz w:val="18"/>
                <w:szCs w:val="18"/>
              </w:rPr>
              <w:t>励</w:t>
            </w:r>
            <w:proofErr w:type="gramEnd"/>
            <w:r>
              <w:rPr>
                <w:rFonts w:hint="eastAsia"/>
                <w:sz w:val="18"/>
                <w:szCs w:val="18"/>
              </w:rPr>
              <w:t>、</w:t>
            </w:r>
            <w:r w:rsidRPr="00004D6C">
              <w:rPr>
                <w:sz w:val="18"/>
                <w:szCs w:val="18"/>
              </w:rPr>
              <w:t>张养东</w:t>
            </w:r>
            <w:r>
              <w:rPr>
                <w:rFonts w:hint="eastAsia"/>
                <w:sz w:val="18"/>
                <w:szCs w:val="18"/>
              </w:rPr>
              <w:t>、</w:t>
            </w:r>
            <w:r w:rsidRPr="00004D6C">
              <w:rPr>
                <w:sz w:val="18"/>
                <w:szCs w:val="18"/>
              </w:rPr>
              <w:t>王加启</w:t>
            </w:r>
          </w:p>
        </w:tc>
        <w:tc>
          <w:tcPr>
            <w:tcW w:w="1276" w:type="dxa"/>
            <w:vAlign w:val="center"/>
          </w:tcPr>
          <w:p w14:paraId="44E88C83" w14:textId="77777777" w:rsidR="00F03F9A" w:rsidRPr="00004D6C" w:rsidRDefault="00F03F9A" w:rsidP="00C00289">
            <w:pPr>
              <w:pStyle w:val="a4"/>
              <w:adjustRightInd w:val="0"/>
              <w:snapToGrid w:val="0"/>
              <w:spacing w:line="240" w:lineRule="auto"/>
              <w:ind w:firstLineChars="0" w:firstLine="0"/>
              <w:jc w:val="left"/>
              <w:rPr>
                <w:sz w:val="18"/>
                <w:szCs w:val="18"/>
              </w:rPr>
            </w:pPr>
            <w:r w:rsidRPr="00004D6C">
              <w:rPr>
                <w:sz w:val="18"/>
                <w:szCs w:val="18"/>
              </w:rPr>
              <w:t>已见刊</w:t>
            </w:r>
          </w:p>
        </w:tc>
      </w:tr>
      <w:tr w:rsidR="00F03F9A" w:rsidRPr="00004D6C" w14:paraId="11999D55" w14:textId="77777777" w:rsidTr="00C00289">
        <w:trPr>
          <w:trHeight w:val="1021"/>
          <w:jc w:val="center"/>
        </w:trPr>
        <w:tc>
          <w:tcPr>
            <w:tcW w:w="983" w:type="dxa"/>
            <w:vAlign w:val="center"/>
          </w:tcPr>
          <w:p w14:paraId="066E6504" w14:textId="77777777" w:rsidR="00F03F9A" w:rsidRPr="00004D6C" w:rsidRDefault="00F03F9A" w:rsidP="00C00289">
            <w:pPr>
              <w:pStyle w:val="a4"/>
              <w:adjustRightInd w:val="0"/>
              <w:snapToGrid w:val="0"/>
              <w:spacing w:line="240" w:lineRule="auto"/>
              <w:ind w:firstLineChars="0" w:firstLine="0"/>
              <w:jc w:val="left"/>
              <w:rPr>
                <w:sz w:val="18"/>
                <w:szCs w:val="18"/>
              </w:rPr>
            </w:pPr>
            <w:r w:rsidRPr="00004D6C">
              <w:rPr>
                <w:sz w:val="18"/>
                <w:szCs w:val="18"/>
              </w:rPr>
              <w:t>代表性论文</w:t>
            </w:r>
          </w:p>
        </w:tc>
        <w:tc>
          <w:tcPr>
            <w:tcW w:w="2268" w:type="dxa"/>
            <w:vAlign w:val="center"/>
          </w:tcPr>
          <w:p w14:paraId="5425FD2E" w14:textId="77777777" w:rsidR="00F03F9A" w:rsidRPr="00004D6C" w:rsidRDefault="00F03F9A" w:rsidP="00C00289">
            <w:pPr>
              <w:pStyle w:val="a4"/>
              <w:adjustRightInd w:val="0"/>
              <w:snapToGrid w:val="0"/>
              <w:spacing w:line="240" w:lineRule="auto"/>
              <w:ind w:firstLineChars="0" w:firstLine="0"/>
              <w:jc w:val="left"/>
              <w:rPr>
                <w:sz w:val="18"/>
                <w:szCs w:val="18"/>
              </w:rPr>
            </w:pPr>
            <w:r w:rsidRPr="00004D6C">
              <w:rPr>
                <w:sz w:val="18"/>
                <w:szCs w:val="18"/>
              </w:rPr>
              <w:t>Elimination kinetics of ceftiofur hydrochloride in milk after an 8-day extended intramammary administration in healthy and infected cows</w:t>
            </w:r>
          </w:p>
        </w:tc>
        <w:tc>
          <w:tcPr>
            <w:tcW w:w="850" w:type="dxa"/>
            <w:vAlign w:val="center"/>
          </w:tcPr>
          <w:p w14:paraId="506EA66D" w14:textId="77777777" w:rsidR="00F03F9A" w:rsidRPr="00004D6C" w:rsidRDefault="00F03F9A" w:rsidP="00C00289">
            <w:pPr>
              <w:pStyle w:val="a4"/>
              <w:adjustRightInd w:val="0"/>
              <w:snapToGrid w:val="0"/>
              <w:spacing w:line="240" w:lineRule="auto"/>
              <w:ind w:firstLineChars="0" w:firstLine="0"/>
              <w:jc w:val="left"/>
              <w:rPr>
                <w:sz w:val="18"/>
                <w:szCs w:val="18"/>
              </w:rPr>
            </w:pPr>
            <w:r w:rsidRPr="00004D6C">
              <w:rPr>
                <w:sz w:val="18"/>
                <w:szCs w:val="18"/>
              </w:rPr>
              <w:t>美国</w:t>
            </w:r>
          </w:p>
        </w:tc>
        <w:tc>
          <w:tcPr>
            <w:tcW w:w="851" w:type="dxa"/>
            <w:vAlign w:val="center"/>
          </w:tcPr>
          <w:p w14:paraId="3FF37FD6" w14:textId="77777777" w:rsidR="00F03F9A" w:rsidRPr="00004D6C" w:rsidRDefault="00F03F9A" w:rsidP="00C00289">
            <w:pPr>
              <w:pStyle w:val="a4"/>
              <w:adjustRightInd w:val="0"/>
              <w:snapToGrid w:val="0"/>
              <w:spacing w:line="240" w:lineRule="auto"/>
              <w:ind w:firstLineChars="0" w:firstLine="0"/>
              <w:jc w:val="left"/>
              <w:rPr>
                <w:sz w:val="18"/>
                <w:szCs w:val="18"/>
              </w:rPr>
            </w:pPr>
            <w:r w:rsidRPr="00004D6C">
              <w:rPr>
                <w:sz w:val="18"/>
                <w:szCs w:val="18"/>
              </w:rPr>
              <w:t>无</w:t>
            </w:r>
          </w:p>
        </w:tc>
        <w:tc>
          <w:tcPr>
            <w:tcW w:w="1134" w:type="dxa"/>
            <w:vAlign w:val="center"/>
          </w:tcPr>
          <w:p w14:paraId="7B7BFF38" w14:textId="77777777" w:rsidR="00F03F9A" w:rsidRPr="00004D6C" w:rsidRDefault="00F03F9A" w:rsidP="00C00289">
            <w:pPr>
              <w:pStyle w:val="a4"/>
              <w:adjustRightInd w:val="0"/>
              <w:snapToGrid w:val="0"/>
              <w:spacing w:line="240" w:lineRule="auto"/>
              <w:ind w:firstLineChars="0" w:firstLine="0"/>
              <w:jc w:val="left"/>
              <w:rPr>
                <w:sz w:val="18"/>
                <w:szCs w:val="18"/>
              </w:rPr>
            </w:pPr>
            <w:r w:rsidRPr="00004D6C">
              <w:rPr>
                <w:sz w:val="18"/>
                <w:szCs w:val="18"/>
              </w:rPr>
              <w:t>2017-11-02</w:t>
            </w:r>
          </w:p>
        </w:tc>
        <w:tc>
          <w:tcPr>
            <w:tcW w:w="1417" w:type="dxa"/>
            <w:vAlign w:val="center"/>
          </w:tcPr>
          <w:p w14:paraId="5EFAF650" w14:textId="77777777" w:rsidR="00F03F9A" w:rsidRPr="00004D6C" w:rsidRDefault="00F03F9A" w:rsidP="00C00289">
            <w:pPr>
              <w:pStyle w:val="a4"/>
              <w:adjustRightInd w:val="0"/>
              <w:snapToGrid w:val="0"/>
              <w:spacing w:line="240" w:lineRule="auto"/>
              <w:ind w:firstLineChars="0" w:firstLine="0"/>
              <w:jc w:val="left"/>
              <w:rPr>
                <w:sz w:val="18"/>
                <w:szCs w:val="18"/>
              </w:rPr>
            </w:pPr>
            <w:proofErr w:type="spellStart"/>
            <w:r w:rsidRPr="00004D6C">
              <w:rPr>
                <w:sz w:val="18"/>
                <w:szCs w:val="18"/>
              </w:rPr>
              <w:t>Plos</w:t>
            </w:r>
            <w:proofErr w:type="spellEnd"/>
            <w:r w:rsidRPr="00004D6C">
              <w:rPr>
                <w:sz w:val="18"/>
                <w:szCs w:val="18"/>
              </w:rPr>
              <w:t xml:space="preserve"> One</w:t>
            </w:r>
          </w:p>
        </w:tc>
        <w:tc>
          <w:tcPr>
            <w:tcW w:w="3119" w:type="dxa"/>
            <w:vAlign w:val="center"/>
          </w:tcPr>
          <w:p w14:paraId="5CC8355A" w14:textId="77777777" w:rsidR="00F03F9A" w:rsidRPr="00004D6C" w:rsidRDefault="00F03F9A" w:rsidP="00C00289">
            <w:pPr>
              <w:pStyle w:val="a4"/>
              <w:adjustRightInd w:val="0"/>
              <w:snapToGrid w:val="0"/>
              <w:spacing w:line="240" w:lineRule="auto"/>
              <w:ind w:firstLineChars="0" w:firstLine="0"/>
              <w:jc w:val="left"/>
              <w:rPr>
                <w:sz w:val="18"/>
                <w:szCs w:val="18"/>
              </w:rPr>
            </w:pPr>
            <w:r w:rsidRPr="00004D6C">
              <w:rPr>
                <w:sz w:val="18"/>
                <w:szCs w:val="18"/>
              </w:rPr>
              <w:t>青岛农业大学</w:t>
            </w:r>
            <w:r>
              <w:rPr>
                <w:rFonts w:hint="eastAsia"/>
                <w:sz w:val="18"/>
                <w:szCs w:val="18"/>
              </w:rPr>
              <w:t>、</w:t>
            </w:r>
            <w:r w:rsidRPr="00004D6C">
              <w:rPr>
                <w:sz w:val="18"/>
                <w:szCs w:val="18"/>
              </w:rPr>
              <w:t>中国农科院北京畜牧兽医研究所</w:t>
            </w:r>
            <w:r>
              <w:rPr>
                <w:rFonts w:hint="eastAsia"/>
                <w:sz w:val="18"/>
                <w:szCs w:val="18"/>
              </w:rPr>
              <w:t>、</w:t>
            </w:r>
            <w:r w:rsidRPr="00004D6C">
              <w:rPr>
                <w:sz w:val="18"/>
                <w:szCs w:val="18"/>
              </w:rPr>
              <w:t>青岛农业大学海都学院</w:t>
            </w:r>
          </w:p>
        </w:tc>
        <w:tc>
          <w:tcPr>
            <w:tcW w:w="1852" w:type="dxa"/>
            <w:vAlign w:val="center"/>
          </w:tcPr>
          <w:p w14:paraId="07B392D1" w14:textId="77777777" w:rsidR="00F03F9A" w:rsidRPr="00004D6C" w:rsidRDefault="00F03F9A" w:rsidP="00C00289">
            <w:pPr>
              <w:pStyle w:val="a4"/>
              <w:adjustRightInd w:val="0"/>
              <w:snapToGrid w:val="0"/>
              <w:spacing w:line="240" w:lineRule="auto"/>
              <w:ind w:firstLineChars="0" w:firstLine="0"/>
              <w:jc w:val="left"/>
              <w:rPr>
                <w:sz w:val="18"/>
                <w:szCs w:val="18"/>
              </w:rPr>
            </w:pPr>
            <w:r w:rsidRPr="00004D6C">
              <w:rPr>
                <w:sz w:val="18"/>
                <w:szCs w:val="18"/>
              </w:rPr>
              <w:t>韩荣伟</w:t>
            </w:r>
            <w:r>
              <w:rPr>
                <w:rFonts w:hint="eastAsia"/>
                <w:sz w:val="18"/>
                <w:szCs w:val="18"/>
              </w:rPr>
              <w:t>、</w:t>
            </w:r>
            <w:r w:rsidRPr="00004D6C">
              <w:rPr>
                <w:sz w:val="18"/>
                <w:szCs w:val="18"/>
              </w:rPr>
              <w:t>李松</w:t>
            </w:r>
            <w:proofErr w:type="gramStart"/>
            <w:r w:rsidRPr="00004D6C">
              <w:rPr>
                <w:sz w:val="18"/>
                <w:szCs w:val="18"/>
              </w:rPr>
              <w:t>励</w:t>
            </w:r>
            <w:proofErr w:type="gramEnd"/>
            <w:r>
              <w:rPr>
                <w:rFonts w:hint="eastAsia"/>
                <w:sz w:val="18"/>
                <w:szCs w:val="18"/>
              </w:rPr>
              <w:t>、</w:t>
            </w:r>
            <w:r w:rsidRPr="00004D6C">
              <w:rPr>
                <w:sz w:val="18"/>
                <w:szCs w:val="18"/>
              </w:rPr>
              <w:t>王军</w:t>
            </w:r>
            <w:r>
              <w:rPr>
                <w:rFonts w:hint="eastAsia"/>
                <w:sz w:val="18"/>
                <w:szCs w:val="18"/>
              </w:rPr>
              <w:t>、</w:t>
            </w:r>
            <w:r w:rsidRPr="00004D6C">
              <w:rPr>
                <w:sz w:val="18"/>
                <w:szCs w:val="18"/>
              </w:rPr>
              <w:t>于忠娜</w:t>
            </w:r>
            <w:r>
              <w:rPr>
                <w:rFonts w:hint="eastAsia"/>
                <w:sz w:val="18"/>
                <w:szCs w:val="18"/>
              </w:rPr>
              <w:t>、</w:t>
            </w:r>
            <w:r w:rsidRPr="00004D6C">
              <w:rPr>
                <w:sz w:val="18"/>
                <w:szCs w:val="18"/>
              </w:rPr>
              <w:t>王加启</w:t>
            </w:r>
            <w:r>
              <w:rPr>
                <w:rFonts w:hint="eastAsia"/>
                <w:sz w:val="18"/>
                <w:szCs w:val="18"/>
              </w:rPr>
              <w:t>、</w:t>
            </w:r>
            <w:r w:rsidRPr="00004D6C">
              <w:rPr>
                <w:sz w:val="18"/>
                <w:szCs w:val="18"/>
              </w:rPr>
              <w:t>郑楠</w:t>
            </w:r>
          </w:p>
        </w:tc>
        <w:tc>
          <w:tcPr>
            <w:tcW w:w="1276" w:type="dxa"/>
            <w:vAlign w:val="center"/>
          </w:tcPr>
          <w:p w14:paraId="0F141C98" w14:textId="77777777" w:rsidR="00F03F9A" w:rsidRPr="00004D6C" w:rsidRDefault="00F03F9A" w:rsidP="00C00289">
            <w:pPr>
              <w:pStyle w:val="a4"/>
              <w:adjustRightInd w:val="0"/>
              <w:snapToGrid w:val="0"/>
              <w:spacing w:line="240" w:lineRule="auto"/>
              <w:ind w:firstLineChars="0" w:firstLine="0"/>
              <w:jc w:val="left"/>
              <w:rPr>
                <w:sz w:val="18"/>
                <w:szCs w:val="18"/>
              </w:rPr>
            </w:pPr>
            <w:r w:rsidRPr="00004D6C">
              <w:rPr>
                <w:sz w:val="18"/>
                <w:szCs w:val="18"/>
              </w:rPr>
              <w:t>已见刊</w:t>
            </w:r>
          </w:p>
        </w:tc>
      </w:tr>
      <w:tr w:rsidR="00F03F9A" w:rsidRPr="00004D6C" w14:paraId="1B9E4F54" w14:textId="77777777" w:rsidTr="00C00289">
        <w:trPr>
          <w:trHeight w:val="1021"/>
          <w:jc w:val="center"/>
        </w:trPr>
        <w:tc>
          <w:tcPr>
            <w:tcW w:w="983" w:type="dxa"/>
            <w:vAlign w:val="center"/>
          </w:tcPr>
          <w:p w14:paraId="4D357C80" w14:textId="77777777" w:rsidR="00F03F9A" w:rsidRPr="00004D6C" w:rsidRDefault="00F03F9A" w:rsidP="00C00289">
            <w:pPr>
              <w:pStyle w:val="a4"/>
              <w:adjustRightInd w:val="0"/>
              <w:snapToGrid w:val="0"/>
              <w:spacing w:line="240" w:lineRule="auto"/>
              <w:ind w:firstLineChars="0" w:firstLine="0"/>
              <w:jc w:val="left"/>
              <w:rPr>
                <w:sz w:val="18"/>
                <w:szCs w:val="18"/>
              </w:rPr>
            </w:pPr>
            <w:r w:rsidRPr="00004D6C">
              <w:rPr>
                <w:sz w:val="18"/>
                <w:szCs w:val="18"/>
              </w:rPr>
              <w:t>代表性论文</w:t>
            </w:r>
          </w:p>
        </w:tc>
        <w:tc>
          <w:tcPr>
            <w:tcW w:w="2268" w:type="dxa"/>
            <w:vAlign w:val="center"/>
          </w:tcPr>
          <w:p w14:paraId="17F6244D" w14:textId="77777777" w:rsidR="00F03F9A" w:rsidRPr="00004D6C" w:rsidRDefault="00F03F9A" w:rsidP="00C00289">
            <w:pPr>
              <w:pStyle w:val="a4"/>
              <w:adjustRightInd w:val="0"/>
              <w:snapToGrid w:val="0"/>
              <w:spacing w:line="240" w:lineRule="auto"/>
              <w:ind w:firstLineChars="0" w:firstLine="0"/>
              <w:jc w:val="left"/>
              <w:rPr>
                <w:sz w:val="18"/>
                <w:szCs w:val="18"/>
              </w:rPr>
            </w:pPr>
            <w:r w:rsidRPr="00004D6C">
              <w:rPr>
                <w:sz w:val="18"/>
                <w:szCs w:val="18"/>
              </w:rPr>
              <w:t>Survey of Veterinary Drug Residues in Raw Milk in Hebei Province, China</w:t>
            </w:r>
          </w:p>
        </w:tc>
        <w:tc>
          <w:tcPr>
            <w:tcW w:w="850" w:type="dxa"/>
            <w:vAlign w:val="center"/>
          </w:tcPr>
          <w:p w14:paraId="58DB63BB" w14:textId="77777777" w:rsidR="00F03F9A" w:rsidRPr="00004D6C" w:rsidRDefault="00F03F9A" w:rsidP="00C00289">
            <w:pPr>
              <w:pStyle w:val="a4"/>
              <w:adjustRightInd w:val="0"/>
              <w:snapToGrid w:val="0"/>
              <w:spacing w:line="240" w:lineRule="auto"/>
              <w:ind w:firstLineChars="0" w:firstLine="0"/>
              <w:jc w:val="left"/>
              <w:rPr>
                <w:sz w:val="18"/>
                <w:szCs w:val="18"/>
              </w:rPr>
            </w:pPr>
            <w:r w:rsidRPr="00004D6C">
              <w:rPr>
                <w:sz w:val="18"/>
                <w:szCs w:val="18"/>
              </w:rPr>
              <w:t>美国</w:t>
            </w:r>
          </w:p>
        </w:tc>
        <w:tc>
          <w:tcPr>
            <w:tcW w:w="851" w:type="dxa"/>
            <w:vAlign w:val="center"/>
          </w:tcPr>
          <w:p w14:paraId="738DDAE4" w14:textId="77777777" w:rsidR="00F03F9A" w:rsidRPr="00004D6C" w:rsidRDefault="00F03F9A" w:rsidP="00C00289">
            <w:pPr>
              <w:pStyle w:val="a4"/>
              <w:adjustRightInd w:val="0"/>
              <w:snapToGrid w:val="0"/>
              <w:spacing w:line="240" w:lineRule="auto"/>
              <w:ind w:firstLineChars="0" w:firstLine="0"/>
              <w:jc w:val="left"/>
              <w:rPr>
                <w:sz w:val="18"/>
                <w:szCs w:val="18"/>
              </w:rPr>
            </w:pPr>
            <w:r w:rsidRPr="00004D6C">
              <w:rPr>
                <w:sz w:val="18"/>
                <w:szCs w:val="18"/>
              </w:rPr>
              <w:t>无</w:t>
            </w:r>
          </w:p>
        </w:tc>
        <w:tc>
          <w:tcPr>
            <w:tcW w:w="1134" w:type="dxa"/>
            <w:vAlign w:val="center"/>
          </w:tcPr>
          <w:p w14:paraId="2413547E" w14:textId="77777777" w:rsidR="00F03F9A" w:rsidRPr="00004D6C" w:rsidRDefault="00F03F9A" w:rsidP="00C00289">
            <w:pPr>
              <w:pStyle w:val="a4"/>
              <w:adjustRightInd w:val="0"/>
              <w:snapToGrid w:val="0"/>
              <w:spacing w:line="240" w:lineRule="auto"/>
              <w:ind w:firstLineChars="0" w:firstLine="0"/>
              <w:jc w:val="left"/>
              <w:rPr>
                <w:sz w:val="18"/>
                <w:szCs w:val="18"/>
              </w:rPr>
            </w:pPr>
            <w:r w:rsidRPr="00004D6C">
              <w:rPr>
                <w:sz w:val="18"/>
                <w:szCs w:val="18"/>
              </w:rPr>
              <w:t>2017-10-17</w:t>
            </w:r>
          </w:p>
        </w:tc>
        <w:tc>
          <w:tcPr>
            <w:tcW w:w="1417" w:type="dxa"/>
            <w:vAlign w:val="center"/>
          </w:tcPr>
          <w:p w14:paraId="149D1C66" w14:textId="77777777" w:rsidR="00F03F9A" w:rsidRPr="00004D6C" w:rsidRDefault="00F03F9A" w:rsidP="00C00289">
            <w:pPr>
              <w:pStyle w:val="a4"/>
              <w:adjustRightInd w:val="0"/>
              <w:snapToGrid w:val="0"/>
              <w:spacing w:line="240" w:lineRule="auto"/>
              <w:ind w:firstLineChars="0" w:firstLine="0"/>
              <w:jc w:val="left"/>
              <w:rPr>
                <w:sz w:val="18"/>
                <w:szCs w:val="18"/>
              </w:rPr>
            </w:pPr>
            <w:r w:rsidRPr="00004D6C">
              <w:rPr>
                <w:sz w:val="18"/>
                <w:szCs w:val="18"/>
              </w:rPr>
              <w:t>Journal of Food Protection</w:t>
            </w:r>
          </w:p>
        </w:tc>
        <w:tc>
          <w:tcPr>
            <w:tcW w:w="3119" w:type="dxa"/>
            <w:vAlign w:val="center"/>
          </w:tcPr>
          <w:p w14:paraId="6A57387D" w14:textId="77777777" w:rsidR="00F03F9A" w:rsidRPr="00004D6C" w:rsidRDefault="00F03F9A" w:rsidP="00C00289">
            <w:pPr>
              <w:pStyle w:val="a4"/>
              <w:adjustRightInd w:val="0"/>
              <w:snapToGrid w:val="0"/>
              <w:spacing w:line="240" w:lineRule="auto"/>
              <w:ind w:firstLineChars="0" w:firstLine="0"/>
              <w:jc w:val="left"/>
              <w:rPr>
                <w:sz w:val="18"/>
                <w:szCs w:val="18"/>
              </w:rPr>
            </w:pPr>
            <w:r w:rsidRPr="00004D6C">
              <w:rPr>
                <w:sz w:val="18"/>
                <w:szCs w:val="18"/>
              </w:rPr>
              <w:t>青岛农业大学</w:t>
            </w:r>
            <w:r>
              <w:rPr>
                <w:rFonts w:hint="eastAsia"/>
                <w:sz w:val="18"/>
                <w:szCs w:val="18"/>
              </w:rPr>
              <w:t>、</w:t>
            </w:r>
            <w:r w:rsidRPr="00004D6C">
              <w:rPr>
                <w:sz w:val="18"/>
                <w:szCs w:val="18"/>
              </w:rPr>
              <w:t>青岛农业大学海都学院</w:t>
            </w:r>
          </w:p>
        </w:tc>
        <w:tc>
          <w:tcPr>
            <w:tcW w:w="1852" w:type="dxa"/>
            <w:vAlign w:val="center"/>
          </w:tcPr>
          <w:p w14:paraId="2F1EFF88" w14:textId="77777777" w:rsidR="00F03F9A" w:rsidRPr="00004D6C" w:rsidRDefault="00F03F9A" w:rsidP="00C00289">
            <w:pPr>
              <w:pStyle w:val="a4"/>
              <w:adjustRightInd w:val="0"/>
              <w:snapToGrid w:val="0"/>
              <w:spacing w:line="240" w:lineRule="auto"/>
              <w:ind w:firstLineChars="0" w:firstLine="0"/>
              <w:jc w:val="left"/>
              <w:rPr>
                <w:sz w:val="18"/>
                <w:szCs w:val="18"/>
              </w:rPr>
            </w:pPr>
          </w:p>
          <w:p w14:paraId="533DE25E" w14:textId="77777777" w:rsidR="00F03F9A" w:rsidRPr="00004D6C" w:rsidRDefault="00F03F9A" w:rsidP="00C00289">
            <w:pPr>
              <w:adjustRightInd w:val="0"/>
              <w:snapToGrid w:val="0"/>
              <w:jc w:val="center"/>
              <w:rPr>
                <w:sz w:val="18"/>
                <w:szCs w:val="18"/>
              </w:rPr>
            </w:pPr>
            <w:r w:rsidRPr="00004D6C">
              <w:rPr>
                <w:sz w:val="18"/>
                <w:szCs w:val="18"/>
              </w:rPr>
              <w:t>韩荣伟，于忠娜，</w:t>
            </w:r>
            <w:proofErr w:type="gramStart"/>
            <w:r w:rsidRPr="00004D6C">
              <w:rPr>
                <w:sz w:val="18"/>
                <w:szCs w:val="18"/>
              </w:rPr>
              <w:t>甄</w:t>
            </w:r>
            <w:proofErr w:type="gramEnd"/>
            <w:r w:rsidRPr="00004D6C">
              <w:rPr>
                <w:sz w:val="18"/>
                <w:szCs w:val="18"/>
              </w:rPr>
              <w:t>天元，王军</w:t>
            </w:r>
          </w:p>
        </w:tc>
        <w:tc>
          <w:tcPr>
            <w:tcW w:w="1276" w:type="dxa"/>
            <w:vAlign w:val="center"/>
          </w:tcPr>
          <w:p w14:paraId="08220173" w14:textId="77777777" w:rsidR="00F03F9A" w:rsidRPr="00004D6C" w:rsidRDefault="00F03F9A" w:rsidP="00C00289">
            <w:pPr>
              <w:pStyle w:val="a4"/>
              <w:adjustRightInd w:val="0"/>
              <w:snapToGrid w:val="0"/>
              <w:spacing w:line="240" w:lineRule="auto"/>
              <w:ind w:firstLineChars="0" w:firstLine="0"/>
              <w:jc w:val="left"/>
              <w:rPr>
                <w:sz w:val="18"/>
                <w:szCs w:val="18"/>
              </w:rPr>
            </w:pPr>
            <w:r w:rsidRPr="00004D6C">
              <w:rPr>
                <w:sz w:val="18"/>
                <w:szCs w:val="18"/>
              </w:rPr>
              <w:t>已见刊</w:t>
            </w:r>
          </w:p>
        </w:tc>
      </w:tr>
      <w:tr w:rsidR="00F03F9A" w:rsidRPr="00004D6C" w14:paraId="77C385BF" w14:textId="77777777" w:rsidTr="00C00289">
        <w:trPr>
          <w:trHeight w:val="1021"/>
          <w:jc w:val="center"/>
        </w:trPr>
        <w:tc>
          <w:tcPr>
            <w:tcW w:w="983" w:type="dxa"/>
            <w:vAlign w:val="center"/>
          </w:tcPr>
          <w:p w14:paraId="235605FC" w14:textId="77777777" w:rsidR="00F03F9A" w:rsidRPr="00004D6C" w:rsidRDefault="00F03F9A" w:rsidP="00C00289">
            <w:pPr>
              <w:pStyle w:val="a4"/>
              <w:adjustRightInd w:val="0"/>
              <w:snapToGrid w:val="0"/>
              <w:spacing w:line="240" w:lineRule="auto"/>
              <w:ind w:firstLineChars="0" w:firstLine="0"/>
              <w:jc w:val="left"/>
              <w:rPr>
                <w:sz w:val="18"/>
                <w:szCs w:val="18"/>
              </w:rPr>
            </w:pPr>
            <w:r w:rsidRPr="00004D6C">
              <w:rPr>
                <w:sz w:val="18"/>
                <w:szCs w:val="18"/>
              </w:rPr>
              <w:t>代表性论文</w:t>
            </w:r>
          </w:p>
        </w:tc>
        <w:tc>
          <w:tcPr>
            <w:tcW w:w="2268" w:type="dxa"/>
            <w:vAlign w:val="center"/>
          </w:tcPr>
          <w:p w14:paraId="36305E6D" w14:textId="77777777" w:rsidR="00F03F9A" w:rsidRPr="00004D6C" w:rsidRDefault="00F03F9A" w:rsidP="00C00289">
            <w:pPr>
              <w:pStyle w:val="a4"/>
              <w:adjustRightInd w:val="0"/>
              <w:snapToGrid w:val="0"/>
              <w:spacing w:line="240" w:lineRule="auto"/>
              <w:ind w:firstLineChars="0" w:firstLine="0"/>
              <w:jc w:val="left"/>
              <w:rPr>
                <w:sz w:val="18"/>
                <w:szCs w:val="18"/>
              </w:rPr>
            </w:pPr>
            <w:r w:rsidRPr="00004D6C">
              <w:rPr>
                <w:sz w:val="18"/>
                <w:szCs w:val="18"/>
              </w:rPr>
              <w:t>Occurrence, Antimicrobial Resistance Patterns, and Genetic Characterization of Staphylococcus aureus Isolated from Raw Milk in the Dairy Farms over Two Seasons in China</w:t>
            </w:r>
          </w:p>
        </w:tc>
        <w:tc>
          <w:tcPr>
            <w:tcW w:w="850" w:type="dxa"/>
            <w:vAlign w:val="center"/>
          </w:tcPr>
          <w:p w14:paraId="78A3592E" w14:textId="77777777" w:rsidR="00F03F9A" w:rsidRPr="00004D6C" w:rsidRDefault="00F03F9A" w:rsidP="00C00289">
            <w:pPr>
              <w:pStyle w:val="a4"/>
              <w:adjustRightInd w:val="0"/>
              <w:snapToGrid w:val="0"/>
              <w:spacing w:line="240" w:lineRule="auto"/>
              <w:ind w:firstLineChars="0" w:firstLine="0"/>
              <w:jc w:val="left"/>
              <w:rPr>
                <w:sz w:val="18"/>
                <w:szCs w:val="18"/>
              </w:rPr>
            </w:pPr>
            <w:r w:rsidRPr="00004D6C">
              <w:rPr>
                <w:sz w:val="18"/>
                <w:szCs w:val="18"/>
              </w:rPr>
              <w:t>美国</w:t>
            </w:r>
          </w:p>
        </w:tc>
        <w:tc>
          <w:tcPr>
            <w:tcW w:w="851" w:type="dxa"/>
            <w:vAlign w:val="center"/>
          </w:tcPr>
          <w:p w14:paraId="2DA134E5" w14:textId="77777777" w:rsidR="00F03F9A" w:rsidRPr="00004D6C" w:rsidRDefault="00F03F9A" w:rsidP="00C00289">
            <w:pPr>
              <w:pStyle w:val="a4"/>
              <w:adjustRightInd w:val="0"/>
              <w:snapToGrid w:val="0"/>
              <w:spacing w:line="240" w:lineRule="auto"/>
              <w:ind w:firstLineChars="0" w:firstLine="0"/>
              <w:jc w:val="left"/>
              <w:rPr>
                <w:sz w:val="18"/>
                <w:szCs w:val="18"/>
              </w:rPr>
            </w:pPr>
            <w:r w:rsidRPr="00004D6C">
              <w:rPr>
                <w:sz w:val="18"/>
                <w:szCs w:val="18"/>
              </w:rPr>
              <w:t>无</w:t>
            </w:r>
          </w:p>
        </w:tc>
        <w:tc>
          <w:tcPr>
            <w:tcW w:w="1134" w:type="dxa"/>
            <w:vAlign w:val="center"/>
          </w:tcPr>
          <w:p w14:paraId="1C770059" w14:textId="77777777" w:rsidR="00F03F9A" w:rsidRPr="00004D6C" w:rsidRDefault="00F03F9A" w:rsidP="00C00289">
            <w:pPr>
              <w:pStyle w:val="a4"/>
              <w:adjustRightInd w:val="0"/>
              <w:snapToGrid w:val="0"/>
              <w:spacing w:line="240" w:lineRule="auto"/>
              <w:ind w:firstLineChars="0" w:firstLine="0"/>
              <w:jc w:val="left"/>
              <w:rPr>
                <w:sz w:val="18"/>
                <w:szCs w:val="18"/>
              </w:rPr>
            </w:pPr>
            <w:r w:rsidRPr="00004D6C">
              <w:rPr>
                <w:sz w:val="18"/>
                <w:szCs w:val="18"/>
              </w:rPr>
              <w:t>2020-06-04</w:t>
            </w:r>
          </w:p>
        </w:tc>
        <w:tc>
          <w:tcPr>
            <w:tcW w:w="1417" w:type="dxa"/>
            <w:vAlign w:val="center"/>
          </w:tcPr>
          <w:p w14:paraId="1C5510EE" w14:textId="77777777" w:rsidR="00F03F9A" w:rsidRPr="00004D6C" w:rsidRDefault="00F03F9A" w:rsidP="00C00289">
            <w:pPr>
              <w:pStyle w:val="a4"/>
              <w:adjustRightInd w:val="0"/>
              <w:snapToGrid w:val="0"/>
              <w:spacing w:line="240" w:lineRule="auto"/>
              <w:ind w:firstLineChars="0" w:firstLine="0"/>
              <w:jc w:val="left"/>
              <w:rPr>
                <w:sz w:val="18"/>
                <w:szCs w:val="18"/>
              </w:rPr>
            </w:pPr>
            <w:r w:rsidRPr="00004D6C">
              <w:rPr>
                <w:sz w:val="18"/>
                <w:szCs w:val="18"/>
              </w:rPr>
              <w:t>Microbial Drug Resistance</w:t>
            </w:r>
          </w:p>
        </w:tc>
        <w:tc>
          <w:tcPr>
            <w:tcW w:w="3119" w:type="dxa"/>
            <w:vAlign w:val="center"/>
          </w:tcPr>
          <w:p w14:paraId="06772F97" w14:textId="77777777" w:rsidR="00F03F9A" w:rsidRPr="00004D6C" w:rsidRDefault="00F03F9A" w:rsidP="00C00289">
            <w:pPr>
              <w:pStyle w:val="a4"/>
              <w:adjustRightInd w:val="0"/>
              <w:snapToGrid w:val="0"/>
              <w:spacing w:line="240" w:lineRule="auto"/>
              <w:ind w:firstLineChars="0" w:firstLine="0"/>
              <w:jc w:val="left"/>
              <w:rPr>
                <w:sz w:val="18"/>
                <w:szCs w:val="18"/>
              </w:rPr>
            </w:pPr>
            <w:r w:rsidRPr="00004D6C">
              <w:rPr>
                <w:sz w:val="18"/>
                <w:szCs w:val="18"/>
              </w:rPr>
              <w:t>青岛农业大学</w:t>
            </w:r>
            <w:r>
              <w:rPr>
                <w:rFonts w:hint="eastAsia"/>
                <w:sz w:val="18"/>
                <w:szCs w:val="18"/>
              </w:rPr>
              <w:t>、</w:t>
            </w:r>
            <w:r w:rsidRPr="00004D6C">
              <w:rPr>
                <w:sz w:val="18"/>
                <w:szCs w:val="18"/>
              </w:rPr>
              <w:t>青岛农业大学海都学院</w:t>
            </w:r>
            <w:r>
              <w:rPr>
                <w:rFonts w:hint="eastAsia"/>
                <w:sz w:val="18"/>
                <w:szCs w:val="18"/>
              </w:rPr>
              <w:t>、</w:t>
            </w:r>
            <w:r w:rsidRPr="00004D6C">
              <w:rPr>
                <w:sz w:val="18"/>
                <w:szCs w:val="18"/>
              </w:rPr>
              <w:t>新西兰奥克兰大学</w:t>
            </w:r>
            <w:r>
              <w:rPr>
                <w:rFonts w:hint="eastAsia"/>
                <w:sz w:val="18"/>
                <w:szCs w:val="18"/>
              </w:rPr>
              <w:t>、</w:t>
            </w:r>
            <w:r w:rsidRPr="00004D6C">
              <w:rPr>
                <w:sz w:val="18"/>
                <w:szCs w:val="18"/>
              </w:rPr>
              <w:t>山东省</w:t>
            </w:r>
            <w:proofErr w:type="gramStart"/>
            <w:r w:rsidRPr="00004D6C">
              <w:rPr>
                <w:sz w:val="18"/>
                <w:szCs w:val="18"/>
              </w:rPr>
              <w:t>农科院质标所</w:t>
            </w:r>
            <w:proofErr w:type="gramEnd"/>
            <w:r>
              <w:rPr>
                <w:rFonts w:hint="eastAsia"/>
                <w:sz w:val="18"/>
                <w:szCs w:val="18"/>
              </w:rPr>
              <w:t>、</w:t>
            </w:r>
            <w:r w:rsidRPr="00004D6C">
              <w:rPr>
                <w:sz w:val="18"/>
                <w:szCs w:val="18"/>
              </w:rPr>
              <w:t>孟加拉国农业大学</w:t>
            </w:r>
          </w:p>
        </w:tc>
        <w:tc>
          <w:tcPr>
            <w:tcW w:w="1852" w:type="dxa"/>
            <w:vAlign w:val="center"/>
          </w:tcPr>
          <w:p w14:paraId="25695F04" w14:textId="77777777" w:rsidR="00F03F9A" w:rsidRPr="00004D6C" w:rsidRDefault="00F03F9A" w:rsidP="00C00289">
            <w:pPr>
              <w:pStyle w:val="a4"/>
              <w:adjustRightInd w:val="0"/>
              <w:snapToGrid w:val="0"/>
              <w:spacing w:line="240" w:lineRule="auto"/>
              <w:ind w:firstLineChars="0" w:firstLine="0"/>
              <w:jc w:val="left"/>
              <w:rPr>
                <w:sz w:val="18"/>
                <w:szCs w:val="18"/>
              </w:rPr>
            </w:pPr>
            <w:r w:rsidRPr="00004D6C">
              <w:rPr>
                <w:sz w:val="18"/>
                <w:szCs w:val="18"/>
              </w:rPr>
              <w:t>史翠平</w:t>
            </w:r>
            <w:r>
              <w:rPr>
                <w:rFonts w:hint="eastAsia"/>
                <w:sz w:val="18"/>
                <w:szCs w:val="18"/>
              </w:rPr>
              <w:t>、</w:t>
            </w:r>
            <w:r w:rsidRPr="00004D6C">
              <w:rPr>
                <w:sz w:val="18"/>
                <w:szCs w:val="18"/>
              </w:rPr>
              <w:t>于忠娜</w:t>
            </w:r>
            <w:r>
              <w:rPr>
                <w:rFonts w:hint="eastAsia"/>
                <w:sz w:val="18"/>
                <w:szCs w:val="18"/>
              </w:rPr>
              <w:t>、</w:t>
            </w:r>
            <w:r w:rsidRPr="00004D6C">
              <w:rPr>
                <w:sz w:val="18"/>
                <w:szCs w:val="18"/>
              </w:rPr>
              <w:t>Harvey Ho</w:t>
            </w:r>
            <w:r>
              <w:rPr>
                <w:rFonts w:hint="eastAsia"/>
                <w:sz w:val="18"/>
                <w:szCs w:val="18"/>
              </w:rPr>
              <w:t>、</w:t>
            </w:r>
            <w:r w:rsidRPr="00004D6C">
              <w:rPr>
                <w:sz w:val="18"/>
                <w:szCs w:val="18"/>
              </w:rPr>
              <w:t>王军</w:t>
            </w:r>
            <w:r>
              <w:rPr>
                <w:rFonts w:hint="eastAsia"/>
                <w:sz w:val="18"/>
                <w:szCs w:val="18"/>
              </w:rPr>
              <w:t>、、</w:t>
            </w:r>
            <w:r w:rsidRPr="00004D6C">
              <w:rPr>
                <w:sz w:val="18"/>
                <w:szCs w:val="18"/>
              </w:rPr>
              <w:t>吴薇</w:t>
            </w:r>
            <w:r>
              <w:rPr>
                <w:rFonts w:hint="eastAsia"/>
                <w:sz w:val="18"/>
                <w:szCs w:val="18"/>
              </w:rPr>
              <w:t>、</w:t>
            </w:r>
            <w:r w:rsidRPr="00004D6C">
              <w:rPr>
                <w:sz w:val="18"/>
                <w:szCs w:val="18"/>
              </w:rPr>
              <w:t>邢萌茹</w:t>
            </w:r>
            <w:r>
              <w:rPr>
                <w:rFonts w:hint="eastAsia"/>
                <w:sz w:val="18"/>
                <w:szCs w:val="18"/>
              </w:rPr>
              <w:t>、</w:t>
            </w:r>
            <w:r w:rsidRPr="00004D6C">
              <w:rPr>
                <w:sz w:val="18"/>
                <w:szCs w:val="18"/>
              </w:rPr>
              <w:t>王玉涛</w:t>
            </w:r>
            <w:r>
              <w:rPr>
                <w:rFonts w:hint="eastAsia"/>
                <w:sz w:val="18"/>
                <w:szCs w:val="18"/>
              </w:rPr>
              <w:t>、</w:t>
            </w:r>
            <w:r w:rsidRPr="00004D6C">
              <w:rPr>
                <w:sz w:val="18"/>
                <w:szCs w:val="18"/>
              </w:rPr>
              <w:t>Rahman S.M.E</w:t>
            </w:r>
            <w:r>
              <w:rPr>
                <w:rFonts w:hint="eastAsia"/>
                <w:sz w:val="18"/>
                <w:szCs w:val="18"/>
              </w:rPr>
              <w:t>、</w:t>
            </w:r>
            <w:r w:rsidRPr="00004D6C">
              <w:rPr>
                <w:sz w:val="18"/>
                <w:szCs w:val="18"/>
              </w:rPr>
              <w:t xml:space="preserve"> </w:t>
            </w:r>
            <w:r w:rsidRPr="00004D6C">
              <w:rPr>
                <w:sz w:val="18"/>
                <w:szCs w:val="18"/>
              </w:rPr>
              <w:t>韩荣伟</w:t>
            </w:r>
          </w:p>
        </w:tc>
        <w:tc>
          <w:tcPr>
            <w:tcW w:w="1276" w:type="dxa"/>
            <w:vAlign w:val="center"/>
          </w:tcPr>
          <w:p w14:paraId="566EE7E8" w14:textId="77777777" w:rsidR="00F03F9A" w:rsidRPr="00004D6C" w:rsidRDefault="00F03F9A" w:rsidP="00C00289">
            <w:pPr>
              <w:pStyle w:val="a4"/>
              <w:adjustRightInd w:val="0"/>
              <w:snapToGrid w:val="0"/>
              <w:spacing w:line="240" w:lineRule="auto"/>
              <w:ind w:firstLineChars="0" w:firstLine="0"/>
              <w:jc w:val="left"/>
              <w:rPr>
                <w:sz w:val="18"/>
                <w:szCs w:val="18"/>
              </w:rPr>
            </w:pPr>
            <w:r w:rsidRPr="00004D6C">
              <w:rPr>
                <w:sz w:val="18"/>
                <w:szCs w:val="18"/>
              </w:rPr>
              <w:t>已见刊</w:t>
            </w:r>
          </w:p>
        </w:tc>
      </w:tr>
      <w:tr w:rsidR="00F03F9A" w:rsidRPr="00004D6C" w14:paraId="6BFEE4CF" w14:textId="77777777" w:rsidTr="00C00289">
        <w:trPr>
          <w:trHeight w:val="1021"/>
          <w:jc w:val="center"/>
        </w:trPr>
        <w:tc>
          <w:tcPr>
            <w:tcW w:w="983" w:type="dxa"/>
            <w:vAlign w:val="center"/>
          </w:tcPr>
          <w:p w14:paraId="22EEE1C1" w14:textId="77777777" w:rsidR="00F03F9A" w:rsidRPr="00004D6C" w:rsidRDefault="00F03F9A" w:rsidP="00C00289">
            <w:pPr>
              <w:pStyle w:val="a4"/>
              <w:adjustRightInd w:val="0"/>
              <w:snapToGrid w:val="0"/>
              <w:spacing w:line="240" w:lineRule="auto"/>
              <w:ind w:firstLineChars="0" w:firstLine="0"/>
              <w:jc w:val="left"/>
              <w:rPr>
                <w:sz w:val="18"/>
                <w:szCs w:val="18"/>
              </w:rPr>
            </w:pPr>
            <w:r w:rsidRPr="00004D6C">
              <w:rPr>
                <w:sz w:val="18"/>
                <w:szCs w:val="18"/>
              </w:rPr>
              <w:t>专著</w:t>
            </w:r>
          </w:p>
        </w:tc>
        <w:tc>
          <w:tcPr>
            <w:tcW w:w="2268" w:type="dxa"/>
            <w:vAlign w:val="center"/>
          </w:tcPr>
          <w:p w14:paraId="41577C36" w14:textId="77777777" w:rsidR="00F03F9A" w:rsidRPr="00004D6C" w:rsidRDefault="00F03F9A" w:rsidP="00C00289">
            <w:pPr>
              <w:pStyle w:val="a4"/>
              <w:adjustRightInd w:val="0"/>
              <w:snapToGrid w:val="0"/>
              <w:spacing w:line="240" w:lineRule="auto"/>
              <w:ind w:firstLineChars="0" w:firstLine="0"/>
              <w:jc w:val="left"/>
              <w:rPr>
                <w:sz w:val="18"/>
                <w:szCs w:val="18"/>
              </w:rPr>
            </w:pPr>
            <w:r w:rsidRPr="00004D6C">
              <w:rPr>
                <w:kern w:val="0"/>
                <w:sz w:val="18"/>
                <w:szCs w:val="18"/>
              </w:rPr>
              <w:t>乳及乳制品中兽药残留的风险管理</w:t>
            </w:r>
            <w:r w:rsidRPr="00004D6C">
              <w:rPr>
                <w:kern w:val="0"/>
                <w:sz w:val="18"/>
                <w:szCs w:val="18"/>
              </w:rPr>
              <w:t>——</w:t>
            </w:r>
            <w:r w:rsidRPr="00004D6C">
              <w:rPr>
                <w:kern w:val="0"/>
                <w:sz w:val="18"/>
                <w:szCs w:val="18"/>
              </w:rPr>
              <w:t>基于多标准的排序模型</w:t>
            </w:r>
          </w:p>
        </w:tc>
        <w:tc>
          <w:tcPr>
            <w:tcW w:w="850" w:type="dxa"/>
            <w:vAlign w:val="center"/>
          </w:tcPr>
          <w:p w14:paraId="5444E7F3" w14:textId="77777777" w:rsidR="00F03F9A" w:rsidRPr="00004D6C" w:rsidRDefault="00F03F9A" w:rsidP="00C00289">
            <w:pPr>
              <w:pStyle w:val="a4"/>
              <w:adjustRightInd w:val="0"/>
              <w:snapToGrid w:val="0"/>
              <w:spacing w:line="240" w:lineRule="auto"/>
              <w:ind w:firstLineChars="0" w:firstLine="0"/>
              <w:jc w:val="left"/>
              <w:rPr>
                <w:sz w:val="18"/>
                <w:szCs w:val="18"/>
              </w:rPr>
            </w:pPr>
            <w:r w:rsidRPr="00004D6C">
              <w:rPr>
                <w:sz w:val="18"/>
                <w:szCs w:val="18"/>
              </w:rPr>
              <w:t>中国</w:t>
            </w:r>
          </w:p>
        </w:tc>
        <w:tc>
          <w:tcPr>
            <w:tcW w:w="851" w:type="dxa"/>
            <w:vAlign w:val="center"/>
          </w:tcPr>
          <w:p w14:paraId="7283484A" w14:textId="77777777" w:rsidR="00F03F9A" w:rsidRPr="00004D6C" w:rsidRDefault="00F03F9A" w:rsidP="00C00289">
            <w:pPr>
              <w:pStyle w:val="a4"/>
              <w:adjustRightInd w:val="0"/>
              <w:snapToGrid w:val="0"/>
              <w:spacing w:line="240" w:lineRule="auto"/>
              <w:ind w:firstLineChars="0" w:firstLine="0"/>
              <w:jc w:val="left"/>
              <w:rPr>
                <w:sz w:val="18"/>
                <w:szCs w:val="18"/>
              </w:rPr>
            </w:pPr>
            <w:r w:rsidRPr="00004D6C">
              <w:rPr>
                <w:sz w:val="18"/>
                <w:szCs w:val="18"/>
              </w:rPr>
              <w:t>无</w:t>
            </w:r>
          </w:p>
        </w:tc>
        <w:tc>
          <w:tcPr>
            <w:tcW w:w="1134" w:type="dxa"/>
            <w:vAlign w:val="center"/>
          </w:tcPr>
          <w:p w14:paraId="3179381E" w14:textId="77777777" w:rsidR="00F03F9A" w:rsidRPr="00004D6C" w:rsidRDefault="00F03F9A" w:rsidP="00C00289">
            <w:pPr>
              <w:pStyle w:val="a4"/>
              <w:adjustRightInd w:val="0"/>
              <w:snapToGrid w:val="0"/>
              <w:spacing w:line="240" w:lineRule="auto"/>
              <w:ind w:firstLineChars="0" w:firstLine="0"/>
              <w:jc w:val="left"/>
              <w:rPr>
                <w:sz w:val="18"/>
                <w:szCs w:val="18"/>
              </w:rPr>
            </w:pPr>
            <w:r w:rsidRPr="00004D6C">
              <w:rPr>
                <w:sz w:val="18"/>
                <w:szCs w:val="18"/>
              </w:rPr>
              <w:t>2019-05-01</w:t>
            </w:r>
          </w:p>
        </w:tc>
        <w:tc>
          <w:tcPr>
            <w:tcW w:w="1417" w:type="dxa"/>
            <w:vAlign w:val="center"/>
          </w:tcPr>
          <w:p w14:paraId="126AACD8" w14:textId="77777777" w:rsidR="00F03F9A" w:rsidRPr="00004D6C" w:rsidRDefault="00F03F9A" w:rsidP="00C00289">
            <w:pPr>
              <w:pStyle w:val="a4"/>
              <w:adjustRightInd w:val="0"/>
              <w:snapToGrid w:val="0"/>
              <w:spacing w:line="240" w:lineRule="auto"/>
              <w:ind w:firstLineChars="0" w:firstLine="0"/>
              <w:jc w:val="left"/>
              <w:rPr>
                <w:sz w:val="18"/>
                <w:szCs w:val="18"/>
              </w:rPr>
            </w:pPr>
            <w:r w:rsidRPr="00004D6C">
              <w:rPr>
                <w:sz w:val="18"/>
                <w:szCs w:val="18"/>
              </w:rPr>
              <w:t>中国农业科学技术出版社</w:t>
            </w:r>
          </w:p>
        </w:tc>
        <w:tc>
          <w:tcPr>
            <w:tcW w:w="3119" w:type="dxa"/>
            <w:vAlign w:val="center"/>
          </w:tcPr>
          <w:p w14:paraId="21759B0F" w14:textId="77777777" w:rsidR="00F03F9A" w:rsidRPr="00004D6C" w:rsidRDefault="00F03F9A" w:rsidP="00C00289">
            <w:pPr>
              <w:pStyle w:val="a4"/>
              <w:adjustRightInd w:val="0"/>
              <w:snapToGrid w:val="0"/>
              <w:spacing w:line="240" w:lineRule="auto"/>
              <w:ind w:firstLineChars="0" w:firstLine="0"/>
              <w:jc w:val="left"/>
              <w:rPr>
                <w:sz w:val="18"/>
                <w:szCs w:val="18"/>
              </w:rPr>
            </w:pPr>
            <w:r w:rsidRPr="00004D6C">
              <w:rPr>
                <w:sz w:val="18"/>
                <w:szCs w:val="18"/>
              </w:rPr>
              <w:t>青岛农业大学</w:t>
            </w:r>
          </w:p>
        </w:tc>
        <w:tc>
          <w:tcPr>
            <w:tcW w:w="1852" w:type="dxa"/>
            <w:vAlign w:val="center"/>
          </w:tcPr>
          <w:p w14:paraId="37CA57F4" w14:textId="77777777" w:rsidR="00F03F9A" w:rsidRPr="00004D6C" w:rsidRDefault="00F03F9A" w:rsidP="00C00289">
            <w:pPr>
              <w:pStyle w:val="a4"/>
              <w:adjustRightInd w:val="0"/>
              <w:snapToGrid w:val="0"/>
              <w:spacing w:line="240" w:lineRule="auto"/>
              <w:ind w:firstLineChars="0" w:firstLine="0"/>
              <w:jc w:val="left"/>
              <w:rPr>
                <w:sz w:val="18"/>
                <w:szCs w:val="18"/>
              </w:rPr>
            </w:pPr>
            <w:r w:rsidRPr="00004D6C">
              <w:rPr>
                <w:sz w:val="18"/>
                <w:szCs w:val="18"/>
              </w:rPr>
              <w:t>赵金山、韩荣伟、郑楠、于忠娜、王军、杨永新、石润佳等</w:t>
            </w:r>
          </w:p>
        </w:tc>
        <w:tc>
          <w:tcPr>
            <w:tcW w:w="1276" w:type="dxa"/>
            <w:vAlign w:val="center"/>
          </w:tcPr>
          <w:p w14:paraId="689D0CBF" w14:textId="77777777" w:rsidR="00F03F9A" w:rsidRPr="00004D6C" w:rsidRDefault="00F03F9A" w:rsidP="00C00289">
            <w:pPr>
              <w:pStyle w:val="a4"/>
              <w:adjustRightInd w:val="0"/>
              <w:snapToGrid w:val="0"/>
              <w:spacing w:line="240" w:lineRule="auto"/>
              <w:ind w:firstLineChars="0" w:firstLine="0"/>
              <w:jc w:val="left"/>
              <w:rPr>
                <w:sz w:val="18"/>
                <w:szCs w:val="18"/>
              </w:rPr>
            </w:pPr>
            <w:r w:rsidRPr="00004D6C">
              <w:rPr>
                <w:sz w:val="18"/>
                <w:szCs w:val="18"/>
              </w:rPr>
              <w:t>已出版</w:t>
            </w:r>
          </w:p>
        </w:tc>
      </w:tr>
    </w:tbl>
    <w:p w14:paraId="67302809" w14:textId="4426E0D9" w:rsidR="004F5D9B" w:rsidRDefault="004F5D9B"/>
    <w:p w14:paraId="228CC8A3" w14:textId="0DF9ECF6" w:rsidR="009A5946" w:rsidRDefault="009A5946"/>
    <w:p w14:paraId="48044161" w14:textId="664CFFED" w:rsidR="009A5946" w:rsidRDefault="009A5946"/>
    <w:p w14:paraId="33031132" w14:textId="17B78CCC" w:rsidR="009A5946" w:rsidRDefault="009A5946"/>
    <w:p w14:paraId="2F7F31C9" w14:textId="77777777" w:rsidR="009A5946" w:rsidRDefault="009A5946">
      <w:pPr>
        <w:sectPr w:rsidR="009A5946" w:rsidSect="009A5946">
          <w:pgSz w:w="16838" w:h="11906" w:orient="landscape"/>
          <w:pgMar w:top="1800" w:right="1440" w:bottom="1800" w:left="1440" w:header="851" w:footer="992" w:gutter="0"/>
          <w:cols w:space="425"/>
          <w:docGrid w:type="lines" w:linePitch="312"/>
        </w:sectPr>
      </w:pPr>
    </w:p>
    <w:p w14:paraId="3D7CC05B" w14:textId="77777777" w:rsidR="004F5D9B" w:rsidRDefault="004F5D9B"/>
    <w:p w14:paraId="75EC29CA" w14:textId="5A5D30D2" w:rsidR="004F5D9B" w:rsidRDefault="009A5946" w:rsidP="009A5946">
      <w:pPr>
        <w:rPr>
          <w:b/>
          <w:bCs/>
          <w:sz w:val="32"/>
          <w:szCs w:val="32"/>
        </w:rPr>
      </w:pPr>
      <w:r>
        <w:rPr>
          <w:rFonts w:hint="eastAsia"/>
          <w:b/>
          <w:bCs/>
          <w:sz w:val="32"/>
          <w:szCs w:val="32"/>
          <w:highlight w:val="lightGray"/>
        </w:rPr>
        <w:t>七、</w:t>
      </w:r>
      <w:r w:rsidR="00BB1878">
        <w:rPr>
          <w:rFonts w:hint="eastAsia"/>
          <w:b/>
          <w:bCs/>
          <w:sz w:val="32"/>
          <w:szCs w:val="32"/>
        </w:rPr>
        <w:t>主要完成人情况</w:t>
      </w:r>
    </w:p>
    <w:p w14:paraId="3C7538A4" w14:textId="31ACB2B6" w:rsidR="00EF296C" w:rsidRPr="00EF296C" w:rsidRDefault="00BB1878" w:rsidP="00EF296C">
      <w:pPr>
        <w:snapToGrid w:val="0"/>
        <w:spacing w:line="360" w:lineRule="auto"/>
        <w:ind w:firstLineChars="200" w:firstLine="480"/>
        <w:rPr>
          <w:rFonts w:hint="eastAsia"/>
          <w:sz w:val="24"/>
        </w:rPr>
      </w:pPr>
      <w:r>
        <w:rPr>
          <w:rFonts w:hint="eastAsia"/>
          <w:sz w:val="24"/>
        </w:rPr>
        <w:t>1</w:t>
      </w:r>
      <w:r w:rsidR="00EF296C">
        <w:rPr>
          <w:rFonts w:hint="eastAsia"/>
          <w:sz w:val="24"/>
        </w:rPr>
        <w:t>、</w:t>
      </w:r>
      <w:r>
        <w:rPr>
          <w:rFonts w:hint="eastAsia"/>
          <w:sz w:val="24"/>
        </w:rPr>
        <w:t>姓名：</w:t>
      </w:r>
      <w:r w:rsidR="009A5946">
        <w:rPr>
          <w:rFonts w:hint="eastAsia"/>
          <w:sz w:val="24"/>
        </w:rPr>
        <w:t>韩荣伟</w:t>
      </w:r>
      <w:r>
        <w:rPr>
          <w:rFonts w:hint="eastAsia"/>
          <w:sz w:val="24"/>
        </w:rPr>
        <w:t>，排序：</w:t>
      </w:r>
      <w:r>
        <w:rPr>
          <w:rFonts w:hint="eastAsia"/>
          <w:sz w:val="24"/>
        </w:rPr>
        <w:t>1/</w:t>
      </w:r>
      <w:r w:rsidR="009A5946">
        <w:rPr>
          <w:rFonts w:hint="eastAsia"/>
          <w:sz w:val="24"/>
        </w:rPr>
        <w:t>8</w:t>
      </w:r>
      <w:r>
        <w:rPr>
          <w:rFonts w:hint="eastAsia"/>
          <w:sz w:val="24"/>
        </w:rPr>
        <w:t>，行政职务：无，技术职称：</w:t>
      </w:r>
      <w:r w:rsidR="009A5946">
        <w:rPr>
          <w:rFonts w:hint="eastAsia"/>
          <w:sz w:val="24"/>
        </w:rPr>
        <w:t>副</w:t>
      </w:r>
      <w:r>
        <w:rPr>
          <w:rFonts w:hint="eastAsia"/>
          <w:sz w:val="24"/>
        </w:rPr>
        <w:t>教授，工作单位：青岛</w:t>
      </w:r>
      <w:r w:rsidR="009A5946">
        <w:rPr>
          <w:rFonts w:hint="eastAsia"/>
          <w:sz w:val="24"/>
        </w:rPr>
        <w:t>农业</w:t>
      </w:r>
      <w:r>
        <w:rPr>
          <w:rFonts w:hint="eastAsia"/>
          <w:sz w:val="24"/>
        </w:rPr>
        <w:t>大学，完成单位：青岛</w:t>
      </w:r>
      <w:r w:rsidR="009A5946">
        <w:rPr>
          <w:rFonts w:hint="eastAsia"/>
          <w:sz w:val="24"/>
        </w:rPr>
        <w:t>农业</w:t>
      </w:r>
      <w:r>
        <w:rPr>
          <w:rFonts w:hint="eastAsia"/>
          <w:sz w:val="24"/>
        </w:rPr>
        <w:t>大学，</w:t>
      </w:r>
      <w:r w:rsidR="00EF296C" w:rsidRPr="00EF296C">
        <w:rPr>
          <w:rFonts w:hint="eastAsia"/>
          <w:sz w:val="24"/>
        </w:rPr>
        <w:t>负责项目整体设计、协调和技术指导，对本项目创造性贡献为：</w:t>
      </w:r>
    </w:p>
    <w:p w14:paraId="780AC4D1" w14:textId="77777777" w:rsidR="00EF296C" w:rsidRPr="00EF296C" w:rsidRDefault="00EF296C" w:rsidP="00EF296C">
      <w:pPr>
        <w:snapToGrid w:val="0"/>
        <w:spacing w:line="360" w:lineRule="auto"/>
        <w:ind w:firstLineChars="200" w:firstLine="480"/>
        <w:rPr>
          <w:rFonts w:hint="eastAsia"/>
          <w:sz w:val="24"/>
        </w:rPr>
      </w:pPr>
      <w:r w:rsidRPr="00EF296C">
        <w:rPr>
          <w:rFonts w:hint="eastAsia"/>
          <w:sz w:val="24"/>
        </w:rPr>
        <w:t>创新点</w:t>
      </w:r>
      <w:proofErr w:type="gramStart"/>
      <w:r w:rsidRPr="00EF296C">
        <w:rPr>
          <w:rFonts w:hint="eastAsia"/>
          <w:sz w:val="24"/>
        </w:rPr>
        <w:t>一</w:t>
      </w:r>
      <w:proofErr w:type="gramEnd"/>
      <w:r w:rsidRPr="00EF296C">
        <w:rPr>
          <w:rFonts w:hint="eastAsia"/>
          <w:sz w:val="24"/>
        </w:rPr>
        <w:t>：建立奶及奶制品中主要病原菌药敏性评估技术平台。支撑材料为：</w:t>
      </w:r>
      <w:r w:rsidRPr="00EF296C">
        <w:rPr>
          <w:rFonts w:hint="eastAsia"/>
          <w:sz w:val="24"/>
        </w:rPr>
        <w:t>SCI</w:t>
      </w:r>
      <w:r w:rsidRPr="00EF296C">
        <w:rPr>
          <w:rFonts w:hint="eastAsia"/>
          <w:sz w:val="24"/>
        </w:rPr>
        <w:t>论文</w:t>
      </w:r>
      <w:r w:rsidRPr="00EF296C">
        <w:rPr>
          <w:rFonts w:hint="eastAsia"/>
          <w:sz w:val="24"/>
        </w:rPr>
        <w:t>3</w:t>
      </w:r>
      <w:r w:rsidRPr="00EF296C">
        <w:rPr>
          <w:rFonts w:hint="eastAsia"/>
          <w:sz w:val="24"/>
        </w:rPr>
        <w:t>篇，中文核心论文</w:t>
      </w:r>
      <w:r w:rsidRPr="00EF296C">
        <w:rPr>
          <w:rFonts w:hint="eastAsia"/>
          <w:sz w:val="24"/>
        </w:rPr>
        <w:t>6</w:t>
      </w:r>
      <w:r w:rsidRPr="00EF296C">
        <w:rPr>
          <w:rFonts w:hint="eastAsia"/>
          <w:sz w:val="24"/>
        </w:rPr>
        <w:t>篇。（附件</w:t>
      </w:r>
      <w:r w:rsidRPr="00EF296C">
        <w:rPr>
          <w:rFonts w:hint="eastAsia"/>
          <w:sz w:val="24"/>
        </w:rPr>
        <w:t>24</w:t>
      </w:r>
      <w:r w:rsidRPr="00EF296C">
        <w:rPr>
          <w:rFonts w:hint="eastAsia"/>
          <w:sz w:val="24"/>
        </w:rPr>
        <w:t>、</w:t>
      </w:r>
      <w:r w:rsidRPr="00EF296C">
        <w:rPr>
          <w:rFonts w:hint="eastAsia"/>
          <w:sz w:val="24"/>
        </w:rPr>
        <w:t>9</w:t>
      </w:r>
      <w:r w:rsidRPr="00EF296C">
        <w:rPr>
          <w:rFonts w:hint="eastAsia"/>
          <w:sz w:val="24"/>
        </w:rPr>
        <w:t>、</w:t>
      </w:r>
      <w:r w:rsidRPr="00EF296C">
        <w:rPr>
          <w:rFonts w:hint="eastAsia"/>
          <w:sz w:val="24"/>
        </w:rPr>
        <w:t>26-33</w:t>
      </w:r>
      <w:r w:rsidRPr="00EF296C">
        <w:rPr>
          <w:rFonts w:hint="eastAsia"/>
          <w:sz w:val="24"/>
        </w:rPr>
        <w:t>）</w:t>
      </w:r>
    </w:p>
    <w:p w14:paraId="502D6C94" w14:textId="77777777" w:rsidR="00EF296C" w:rsidRPr="00EF296C" w:rsidRDefault="00EF296C" w:rsidP="00EF296C">
      <w:pPr>
        <w:snapToGrid w:val="0"/>
        <w:spacing w:line="360" w:lineRule="auto"/>
        <w:ind w:firstLineChars="200" w:firstLine="480"/>
        <w:rPr>
          <w:rFonts w:hint="eastAsia"/>
          <w:sz w:val="24"/>
        </w:rPr>
      </w:pPr>
      <w:r w:rsidRPr="00EF296C">
        <w:rPr>
          <w:rFonts w:hint="eastAsia"/>
          <w:sz w:val="24"/>
        </w:rPr>
        <w:t>创新点二：建立了多兽药残留高通量定量分析方法。支撑材料为：</w:t>
      </w:r>
      <w:r w:rsidRPr="00EF296C">
        <w:rPr>
          <w:rFonts w:hint="eastAsia"/>
          <w:sz w:val="24"/>
        </w:rPr>
        <w:t>SCI</w:t>
      </w:r>
      <w:r w:rsidRPr="00EF296C">
        <w:rPr>
          <w:rFonts w:hint="eastAsia"/>
          <w:sz w:val="24"/>
        </w:rPr>
        <w:t>论文</w:t>
      </w:r>
      <w:r w:rsidRPr="00EF296C">
        <w:rPr>
          <w:rFonts w:hint="eastAsia"/>
          <w:sz w:val="24"/>
        </w:rPr>
        <w:t>1</w:t>
      </w:r>
      <w:r w:rsidRPr="00EF296C">
        <w:rPr>
          <w:rFonts w:hint="eastAsia"/>
          <w:sz w:val="24"/>
        </w:rPr>
        <w:t>篇、发明专利</w:t>
      </w:r>
      <w:r w:rsidRPr="00EF296C">
        <w:rPr>
          <w:rFonts w:hint="eastAsia"/>
          <w:sz w:val="24"/>
        </w:rPr>
        <w:t>1</w:t>
      </w:r>
      <w:r w:rsidRPr="00EF296C">
        <w:rPr>
          <w:rFonts w:hint="eastAsia"/>
          <w:sz w:val="24"/>
        </w:rPr>
        <w:t>项（附件</w:t>
      </w:r>
      <w:r w:rsidRPr="00EF296C">
        <w:rPr>
          <w:rFonts w:hint="eastAsia"/>
          <w:sz w:val="24"/>
        </w:rPr>
        <w:t>4</w:t>
      </w:r>
      <w:r w:rsidRPr="00EF296C">
        <w:rPr>
          <w:rFonts w:hint="eastAsia"/>
          <w:sz w:val="24"/>
        </w:rPr>
        <w:t>、</w:t>
      </w:r>
      <w:r w:rsidRPr="00EF296C">
        <w:rPr>
          <w:rFonts w:hint="eastAsia"/>
          <w:sz w:val="24"/>
        </w:rPr>
        <w:t>6</w:t>
      </w:r>
      <w:r w:rsidRPr="00EF296C">
        <w:rPr>
          <w:rFonts w:hint="eastAsia"/>
          <w:sz w:val="24"/>
        </w:rPr>
        <w:t>）</w:t>
      </w:r>
    </w:p>
    <w:p w14:paraId="000C1635" w14:textId="5B1A3561" w:rsidR="004F5D9B" w:rsidRDefault="00EF296C" w:rsidP="00EF296C">
      <w:pPr>
        <w:snapToGrid w:val="0"/>
        <w:spacing w:line="360" w:lineRule="auto"/>
        <w:ind w:firstLineChars="200" w:firstLine="480"/>
        <w:rPr>
          <w:sz w:val="24"/>
        </w:rPr>
      </w:pPr>
      <w:r w:rsidRPr="00EF296C">
        <w:rPr>
          <w:rFonts w:hint="eastAsia"/>
          <w:sz w:val="24"/>
        </w:rPr>
        <w:t>创新点三：构建我国奶及奶制品中兽药残留安全数据，明确兽药残留风险种类和分布规律，建立风险评估体系和分级预警体系，制定控制技术规程。支撑材料为：标准</w:t>
      </w:r>
      <w:r w:rsidRPr="00EF296C">
        <w:rPr>
          <w:rFonts w:hint="eastAsia"/>
          <w:sz w:val="24"/>
        </w:rPr>
        <w:t>2</w:t>
      </w:r>
      <w:r w:rsidRPr="00EF296C">
        <w:rPr>
          <w:rFonts w:hint="eastAsia"/>
          <w:sz w:val="24"/>
        </w:rPr>
        <w:t>项、实用新型专利</w:t>
      </w:r>
      <w:r w:rsidRPr="00EF296C">
        <w:rPr>
          <w:rFonts w:hint="eastAsia"/>
          <w:sz w:val="24"/>
        </w:rPr>
        <w:t>1</w:t>
      </w:r>
      <w:r w:rsidRPr="00EF296C">
        <w:rPr>
          <w:rFonts w:hint="eastAsia"/>
          <w:sz w:val="24"/>
        </w:rPr>
        <w:t>项、软件著作权</w:t>
      </w:r>
      <w:r w:rsidRPr="00EF296C">
        <w:rPr>
          <w:rFonts w:hint="eastAsia"/>
          <w:sz w:val="24"/>
        </w:rPr>
        <w:t>2</w:t>
      </w:r>
      <w:r w:rsidRPr="00EF296C">
        <w:rPr>
          <w:rFonts w:hint="eastAsia"/>
          <w:sz w:val="24"/>
        </w:rPr>
        <w:t>项、专著</w:t>
      </w:r>
      <w:r w:rsidRPr="00EF296C">
        <w:rPr>
          <w:rFonts w:hint="eastAsia"/>
          <w:sz w:val="24"/>
        </w:rPr>
        <w:t>2</w:t>
      </w:r>
      <w:r w:rsidRPr="00EF296C">
        <w:rPr>
          <w:rFonts w:hint="eastAsia"/>
          <w:sz w:val="24"/>
        </w:rPr>
        <w:t>部、</w:t>
      </w:r>
      <w:r w:rsidRPr="00EF296C">
        <w:rPr>
          <w:rFonts w:hint="eastAsia"/>
          <w:sz w:val="24"/>
        </w:rPr>
        <w:t>SCI</w:t>
      </w:r>
      <w:r w:rsidRPr="00EF296C">
        <w:rPr>
          <w:rFonts w:hint="eastAsia"/>
          <w:sz w:val="24"/>
        </w:rPr>
        <w:t>论文</w:t>
      </w:r>
      <w:r w:rsidRPr="00EF296C">
        <w:rPr>
          <w:rFonts w:hint="eastAsia"/>
          <w:sz w:val="24"/>
        </w:rPr>
        <w:t>4</w:t>
      </w:r>
      <w:r w:rsidRPr="00EF296C">
        <w:rPr>
          <w:rFonts w:hint="eastAsia"/>
          <w:sz w:val="24"/>
        </w:rPr>
        <w:t>篇、中文核心论文</w:t>
      </w:r>
      <w:r w:rsidRPr="00EF296C">
        <w:rPr>
          <w:rFonts w:hint="eastAsia"/>
          <w:sz w:val="24"/>
        </w:rPr>
        <w:t>2</w:t>
      </w:r>
      <w:r w:rsidRPr="00EF296C">
        <w:rPr>
          <w:rFonts w:hint="eastAsia"/>
          <w:sz w:val="24"/>
        </w:rPr>
        <w:t>篇、应用证明</w:t>
      </w:r>
      <w:r w:rsidRPr="00EF296C">
        <w:rPr>
          <w:rFonts w:hint="eastAsia"/>
          <w:sz w:val="24"/>
        </w:rPr>
        <w:t>3</w:t>
      </w:r>
      <w:r w:rsidRPr="00EF296C">
        <w:rPr>
          <w:rFonts w:hint="eastAsia"/>
          <w:sz w:val="24"/>
        </w:rPr>
        <w:t>家。（附件</w:t>
      </w:r>
      <w:r w:rsidRPr="00EF296C">
        <w:rPr>
          <w:rFonts w:hint="eastAsia"/>
          <w:sz w:val="24"/>
        </w:rPr>
        <w:t>1-3</w:t>
      </w:r>
      <w:r w:rsidRPr="00EF296C">
        <w:rPr>
          <w:rFonts w:hint="eastAsia"/>
          <w:sz w:val="24"/>
        </w:rPr>
        <w:t>、</w:t>
      </w:r>
      <w:r w:rsidRPr="00EF296C">
        <w:rPr>
          <w:rFonts w:hint="eastAsia"/>
          <w:sz w:val="24"/>
        </w:rPr>
        <w:t>5</w:t>
      </w:r>
      <w:r w:rsidRPr="00EF296C">
        <w:rPr>
          <w:rFonts w:hint="eastAsia"/>
          <w:sz w:val="24"/>
        </w:rPr>
        <w:t>、</w:t>
      </w:r>
      <w:r w:rsidRPr="00EF296C">
        <w:rPr>
          <w:rFonts w:hint="eastAsia"/>
          <w:sz w:val="24"/>
        </w:rPr>
        <w:t>7-8</w:t>
      </w:r>
      <w:r w:rsidRPr="00EF296C">
        <w:rPr>
          <w:rFonts w:hint="eastAsia"/>
          <w:sz w:val="24"/>
        </w:rPr>
        <w:t>、</w:t>
      </w:r>
      <w:r w:rsidRPr="00EF296C">
        <w:rPr>
          <w:rFonts w:hint="eastAsia"/>
          <w:sz w:val="24"/>
        </w:rPr>
        <w:t>10-11</w:t>
      </w:r>
      <w:r w:rsidRPr="00EF296C">
        <w:rPr>
          <w:rFonts w:hint="eastAsia"/>
          <w:sz w:val="24"/>
        </w:rPr>
        <w:t>、</w:t>
      </w:r>
      <w:r w:rsidRPr="00EF296C">
        <w:rPr>
          <w:rFonts w:hint="eastAsia"/>
          <w:sz w:val="24"/>
        </w:rPr>
        <w:t>19-20</w:t>
      </w:r>
      <w:r w:rsidRPr="00EF296C">
        <w:rPr>
          <w:rFonts w:hint="eastAsia"/>
          <w:sz w:val="24"/>
        </w:rPr>
        <w:t>、</w:t>
      </w:r>
      <w:r w:rsidRPr="00EF296C">
        <w:rPr>
          <w:rFonts w:hint="eastAsia"/>
          <w:sz w:val="24"/>
        </w:rPr>
        <w:t>34-39</w:t>
      </w:r>
      <w:r w:rsidRPr="00EF296C">
        <w:rPr>
          <w:rFonts w:hint="eastAsia"/>
          <w:sz w:val="24"/>
        </w:rPr>
        <w:t>）</w:t>
      </w:r>
    </w:p>
    <w:p w14:paraId="261934D4" w14:textId="77777777" w:rsidR="00EF296C" w:rsidRPr="00EF296C" w:rsidRDefault="00EF296C" w:rsidP="00EF296C">
      <w:pPr>
        <w:snapToGrid w:val="0"/>
        <w:spacing w:line="360" w:lineRule="auto"/>
        <w:ind w:firstLineChars="200" w:firstLine="480"/>
        <w:rPr>
          <w:rFonts w:hint="eastAsia"/>
          <w:sz w:val="24"/>
        </w:rPr>
      </w:pPr>
      <w:r>
        <w:rPr>
          <w:rFonts w:hint="eastAsia"/>
          <w:sz w:val="24"/>
        </w:rPr>
        <w:t>2</w:t>
      </w:r>
      <w:r>
        <w:rPr>
          <w:rFonts w:hint="eastAsia"/>
          <w:sz w:val="24"/>
        </w:rPr>
        <w:t>、</w:t>
      </w:r>
      <w:r>
        <w:rPr>
          <w:rFonts w:hint="eastAsia"/>
          <w:sz w:val="24"/>
        </w:rPr>
        <w:t>姓名：</w:t>
      </w:r>
      <w:r>
        <w:rPr>
          <w:rFonts w:hint="eastAsia"/>
          <w:sz w:val="24"/>
        </w:rPr>
        <w:t>于忠娜</w:t>
      </w:r>
      <w:r>
        <w:rPr>
          <w:rFonts w:hint="eastAsia"/>
          <w:sz w:val="24"/>
        </w:rPr>
        <w:t>，排序：</w:t>
      </w:r>
      <w:r>
        <w:rPr>
          <w:rFonts w:hint="eastAsia"/>
          <w:sz w:val="24"/>
        </w:rPr>
        <w:t>2</w:t>
      </w:r>
      <w:r>
        <w:rPr>
          <w:rFonts w:hint="eastAsia"/>
          <w:sz w:val="24"/>
        </w:rPr>
        <w:t>/8</w:t>
      </w:r>
      <w:r>
        <w:rPr>
          <w:rFonts w:hint="eastAsia"/>
          <w:sz w:val="24"/>
        </w:rPr>
        <w:t>，行政职务：无，技术职称：副教授，工作单位：青岛农业大学</w:t>
      </w:r>
      <w:r>
        <w:rPr>
          <w:rFonts w:hint="eastAsia"/>
          <w:sz w:val="24"/>
        </w:rPr>
        <w:t>海都学院</w:t>
      </w:r>
      <w:r>
        <w:rPr>
          <w:rFonts w:hint="eastAsia"/>
          <w:sz w:val="24"/>
        </w:rPr>
        <w:t>，完成单位：青岛农业大学</w:t>
      </w:r>
      <w:r>
        <w:rPr>
          <w:rFonts w:hint="eastAsia"/>
          <w:sz w:val="24"/>
        </w:rPr>
        <w:t>海都学院</w:t>
      </w:r>
      <w:r>
        <w:rPr>
          <w:rFonts w:hint="eastAsia"/>
          <w:sz w:val="24"/>
        </w:rPr>
        <w:t>，</w:t>
      </w:r>
      <w:r w:rsidRPr="00EF296C">
        <w:rPr>
          <w:rFonts w:hint="eastAsia"/>
          <w:sz w:val="24"/>
        </w:rPr>
        <w:t>负责项目具体技术研发，对本项目技术创造性贡献为：</w:t>
      </w:r>
    </w:p>
    <w:p w14:paraId="300C8015" w14:textId="77777777" w:rsidR="00EF296C" w:rsidRPr="00EF296C" w:rsidRDefault="00EF296C" w:rsidP="00EF296C">
      <w:pPr>
        <w:snapToGrid w:val="0"/>
        <w:spacing w:line="360" w:lineRule="auto"/>
        <w:ind w:firstLineChars="200" w:firstLine="480"/>
        <w:rPr>
          <w:rFonts w:hint="eastAsia"/>
          <w:sz w:val="24"/>
        </w:rPr>
      </w:pPr>
      <w:r w:rsidRPr="00EF296C">
        <w:rPr>
          <w:rFonts w:hint="eastAsia"/>
          <w:sz w:val="24"/>
        </w:rPr>
        <w:t>创新点</w:t>
      </w:r>
      <w:proofErr w:type="gramStart"/>
      <w:r w:rsidRPr="00EF296C">
        <w:rPr>
          <w:rFonts w:hint="eastAsia"/>
          <w:sz w:val="24"/>
        </w:rPr>
        <w:t>一</w:t>
      </w:r>
      <w:proofErr w:type="gramEnd"/>
      <w:r w:rsidRPr="00EF296C">
        <w:rPr>
          <w:rFonts w:hint="eastAsia"/>
          <w:sz w:val="24"/>
        </w:rPr>
        <w:t>：构建病原菌药敏性时空图谱。支撑材料为：</w:t>
      </w:r>
      <w:r w:rsidRPr="00EF296C">
        <w:rPr>
          <w:rFonts w:hint="eastAsia"/>
          <w:sz w:val="24"/>
        </w:rPr>
        <w:t>SCI</w:t>
      </w:r>
      <w:r w:rsidRPr="00EF296C">
        <w:rPr>
          <w:rFonts w:hint="eastAsia"/>
          <w:sz w:val="24"/>
        </w:rPr>
        <w:t>论文</w:t>
      </w:r>
      <w:r w:rsidRPr="00EF296C">
        <w:rPr>
          <w:rFonts w:hint="eastAsia"/>
          <w:sz w:val="24"/>
        </w:rPr>
        <w:t>3</w:t>
      </w:r>
      <w:r w:rsidRPr="00EF296C">
        <w:rPr>
          <w:rFonts w:hint="eastAsia"/>
          <w:sz w:val="24"/>
        </w:rPr>
        <w:t>篇，中文核心论文</w:t>
      </w:r>
      <w:r w:rsidRPr="00EF296C">
        <w:rPr>
          <w:rFonts w:hint="eastAsia"/>
          <w:sz w:val="24"/>
        </w:rPr>
        <w:t>6</w:t>
      </w:r>
      <w:r w:rsidRPr="00EF296C">
        <w:rPr>
          <w:rFonts w:hint="eastAsia"/>
          <w:sz w:val="24"/>
        </w:rPr>
        <w:t>篇。（附件</w:t>
      </w:r>
      <w:r w:rsidRPr="00EF296C">
        <w:rPr>
          <w:rFonts w:hint="eastAsia"/>
          <w:sz w:val="24"/>
        </w:rPr>
        <w:t>24</w:t>
      </w:r>
      <w:r w:rsidRPr="00EF296C">
        <w:rPr>
          <w:rFonts w:hint="eastAsia"/>
          <w:sz w:val="24"/>
        </w:rPr>
        <w:t>、</w:t>
      </w:r>
      <w:r w:rsidRPr="00EF296C">
        <w:rPr>
          <w:rFonts w:hint="eastAsia"/>
          <w:sz w:val="24"/>
        </w:rPr>
        <w:t>9</w:t>
      </w:r>
      <w:r w:rsidRPr="00EF296C">
        <w:rPr>
          <w:rFonts w:hint="eastAsia"/>
          <w:sz w:val="24"/>
        </w:rPr>
        <w:t>、</w:t>
      </w:r>
      <w:r w:rsidRPr="00EF296C">
        <w:rPr>
          <w:rFonts w:hint="eastAsia"/>
          <w:sz w:val="24"/>
        </w:rPr>
        <w:t>26-33</w:t>
      </w:r>
      <w:r w:rsidRPr="00EF296C">
        <w:rPr>
          <w:rFonts w:hint="eastAsia"/>
          <w:sz w:val="24"/>
        </w:rPr>
        <w:t>）</w:t>
      </w:r>
    </w:p>
    <w:p w14:paraId="6A9A8203" w14:textId="77777777" w:rsidR="00EF296C" w:rsidRPr="00EF296C" w:rsidRDefault="00EF296C" w:rsidP="00EF296C">
      <w:pPr>
        <w:snapToGrid w:val="0"/>
        <w:spacing w:line="360" w:lineRule="auto"/>
        <w:ind w:firstLineChars="200" w:firstLine="480"/>
        <w:rPr>
          <w:rFonts w:hint="eastAsia"/>
          <w:sz w:val="24"/>
        </w:rPr>
      </w:pPr>
      <w:r w:rsidRPr="00EF296C">
        <w:rPr>
          <w:rFonts w:hint="eastAsia"/>
          <w:sz w:val="24"/>
        </w:rPr>
        <w:t>创新点二：建立了</w:t>
      </w:r>
      <w:r w:rsidRPr="00EF296C">
        <w:rPr>
          <w:rFonts w:hint="eastAsia"/>
          <w:sz w:val="24"/>
        </w:rPr>
        <w:t>38</w:t>
      </w:r>
      <w:r w:rsidRPr="00EF296C">
        <w:rPr>
          <w:rFonts w:hint="eastAsia"/>
          <w:sz w:val="24"/>
        </w:rPr>
        <w:t>种兽药残留高通量定量分析方法。支撑材料为：</w:t>
      </w:r>
      <w:r w:rsidRPr="00EF296C">
        <w:rPr>
          <w:rFonts w:hint="eastAsia"/>
          <w:sz w:val="24"/>
        </w:rPr>
        <w:t>SCI</w:t>
      </w:r>
      <w:r w:rsidRPr="00EF296C">
        <w:rPr>
          <w:rFonts w:hint="eastAsia"/>
          <w:sz w:val="24"/>
        </w:rPr>
        <w:t>论文</w:t>
      </w:r>
      <w:r w:rsidRPr="00EF296C">
        <w:rPr>
          <w:rFonts w:hint="eastAsia"/>
          <w:sz w:val="24"/>
        </w:rPr>
        <w:t>1</w:t>
      </w:r>
      <w:r w:rsidRPr="00EF296C">
        <w:rPr>
          <w:rFonts w:hint="eastAsia"/>
          <w:sz w:val="24"/>
        </w:rPr>
        <w:t>篇、发明专利</w:t>
      </w:r>
      <w:r w:rsidRPr="00EF296C">
        <w:rPr>
          <w:rFonts w:hint="eastAsia"/>
          <w:sz w:val="24"/>
        </w:rPr>
        <w:t>1</w:t>
      </w:r>
      <w:r w:rsidRPr="00EF296C">
        <w:rPr>
          <w:rFonts w:hint="eastAsia"/>
          <w:sz w:val="24"/>
        </w:rPr>
        <w:t>项（附件</w:t>
      </w:r>
      <w:r w:rsidRPr="00EF296C">
        <w:rPr>
          <w:rFonts w:hint="eastAsia"/>
          <w:sz w:val="24"/>
        </w:rPr>
        <w:t>4</w:t>
      </w:r>
      <w:r w:rsidRPr="00EF296C">
        <w:rPr>
          <w:rFonts w:hint="eastAsia"/>
          <w:sz w:val="24"/>
        </w:rPr>
        <w:t>、</w:t>
      </w:r>
      <w:r w:rsidRPr="00EF296C">
        <w:rPr>
          <w:rFonts w:hint="eastAsia"/>
          <w:sz w:val="24"/>
        </w:rPr>
        <w:t>6</w:t>
      </w:r>
      <w:r w:rsidRPr="00EF296C">
        <w:rPr>
          <w:rFonts w:hint="eastAsia"/>
          <w:sz w:val="24"/>
        </w:rPr>
        <w:t>）</w:t>
      </w:r>
    </w:p>
    <w:p w14:paraId="177EBDC8" w14:textId="31204A60" w:rsidR="00EF296C" w:rsidRDefault="00EF296C" w:rsidP="00EF296C">
      <w:pPr>
        <w:snapToGrid w:val="0"/>
        <w:spacing w:line="360" w:lineRule="auto"/>
        <w:ind w:firstLineChars="200" w:firstLine="480"/>
        <w:rPr>
          <w:sz w:val="24"/>
        </w:rPr>
      </w:pPr>
      <w:r w:rsidRPr="00EF296C">
        <w:rPr>
          <w:rFonts w:hint="eastAsia"/>
          <w:sz w:val="24"/>
        </w:rPr>
        <w:t>创新点三：构建我国奶及奶制品中兽药残留安全数据库，建立风险评估体系和分级预警体系，制定控制技术规程。支撑材料为：团体标准</w:t>
      </w:r>
      <w:r w:rsidRPr="00EF296C">
        <w:rPr>
          <w:rFonts w:hint="eastAsia"/>
          <w:sz w:val="24"/>
        </w:rPr>
        <w:t>1</w:t>
      </w:r>
      <w:r w:rsidRPr="00EF296C">
        <w:rPr>
          <w:rFonts w:hint="eastAsia"/>
          <w:sz w:val="24"/>
        </w:rPr>
        <w:t>项、实用新型专利</w:t>
      </w:r>
      <w:r w:rsidRPr="00EF296C">
        <w:rPr>
          <w:rFonts w:hint="eastAsia"/>
          <w:sz w:val="24"/>
        </w:rPr>
        <w:t>1</w:t>
      </w:r>
      <w:r w:rsidRPr="00EF296C">
        <w:rPr>
          <w:rFonts w:hint="eastAsia"/>
          <w:sz w:val="24"/>
        </w:rPr>
        <w:t>项、软件著作权</w:t>
      </w:r>
      <w:r w:rsidRPr="00EF296C">
        <w:rPr>
          <w:rFonts w:hint="eastAsia"/>
          <w:sz w:val="24"/>
        </w:rPr>
        <w:t>2</w:t>
      </w:r>
      <w:r w:rsidRPr="00EF296C">
        <w:rPr>
          <w:rFonts w:hint="eastAsia"/>
          <w:sz w:val="24"/>
        </w:rPr>
        <w:t>项、专著</w:t>
      </w:r>
      <w:r w:rsidRPr="00EF296C">
        <w:rPr>
          <w:rFonts w:hint="eastAsia"/>
          <w:sz w:val="24"/>
        </w:rPr>
        <w:t>2</w:t>
      </w:r>
      <w:r w:rsidRPr="00EF296C">
        <w:rPr>
          <w:rFonts w:hint="eastAsia"/>
          <w:sz w:val="24"/>
        </w:rPr>
        <w:t>部、</w:t>
      </w:r>
      <w:r w:rsidRPr="00EF296C">
        <w:rPr>
          <w:rFonts w:hint="eastAsia"/>
          <w:sz w:val="24"/>
        </w:rPr>
        <w:t>SCI</w:t>
      </w:r>
      <w:r w:rsidRPr="00EF296C">
        <w:rPr>
          <w:rFonts w:hint="eastAsia"/>
          <w:sz w:val="24"/>
        </w:rPr>
        <w:t>论文</w:t>
      </w:r>
      <w:r w:rsidRPr="00EF296C">
        <w:rPr>
          <w:rFonts w:hint="eastAsia"/>
          <w:sz w:val="24"/>
        </w:rPr>
        <w:t>4</w:t>
      </w:r>
      <w:r w:rsidRPr="00EF296C">
        <w:rPr>
          <w:rFonts w:hint="eastAsia"/>
          <w:sz w:val="24"/>
        </w:rPr>
        <w:t>篇、中文核心论文</w:t>
      </w:r>
      <w:r w:rsidRPr="00EF296C">
        <w:rPr>
          <w:rFonts w:hint="eastAsia"/>
          <w:sz w:val="24"/>
        </w:rPr>
        <w:t>1</w:t>
      </w:r>
      <w:r w:rsidRPr="00EF296C">
        <w:rPr>
          <w:rFonts w:hint="eastAsia"/>
          <w:sz w:val="24"/>
        </w:rPr>
        <w:t>篇、应用证明</w:t>
      </w:r>
      <w:r w:rsidRPr="00EF296C">
        <w:rPr>
          <w:rFonts w:hint="eastAsia"/>
          <w:sz w:val="24"/>
        </w:rPr>
        <w:t>1</w:t>
      </w:r>
      <w:r w:rsidRPr="00EF296C">
        <w:rPr>
          <w:rFonts w:hint="eastAsia"/>
          <w:sz w:val="24"/>
        </w:rPr>
        <w:t>项。（附件</w:t>
      </w:r>
      <w:r w:rsidRPr="00EF296C">
        <w:rPr>
          <w:rFonts w:hint="eastAsia"/>
          <w:sz w:val="24"/>
        </w:rPr>
        <w:t>1-3</w:t>
      </w:r>
      <w:r w:rsidRPr="00EF296C">
        <w:rPr>
          <w:rFonts w:hint="eastAsia"/>
          <w:sz w:val="24"/>
        </w:rPr>
        <w:t>、</w:t>
      </w:r>
      <w:r w:rsidRPr="00EF296C">
        <w:rPr>
          <w:rFonts w:hint="eastAsia"/>
          <w:sz w:val="24"/>
        </w:rPr>
        <w:t>10</w:t>
      </w:r>
      <w:r w:rsidRPr="00EF296C">
        <w:rPr>
          <w:rFonts w:hint="eastAsia"/>
          <w:sz w:val="24"/>
        </w:rPr>
        <w:t>、</w:t>
      </w:r>
      <w:r w:rsidRPr="00EF296C">
        <w:rPr>
          <w:rFonts w:hint="eastAsia"/>
          <w:sz w:val="24"/>
        </w:rPr>
        <w:t>7-8</w:t>
      </w:r>
      <w:r w:rsidRPr="00EF296C">
        <w:rPr>
          <w:rFonts w:hint="eastAsia"/>
          <w:sz w:val="24"/>
        </w:rPr>
        <w:t>、</w:t>
      </w:r>
      <w:r w:rsidRPr="00EF296C">
        <w:rPr>
          <w:rFonts w:hint="eastAsia"/>
          <w:sz w:val="24"/>
        </w:rPr>
        <w:t>15</w:t>
      </w:r>
      <w:r w:rsidRPr="00EF296C">
        <w:rPr>
          <w:rFonts w:hint="eastAsia"/>
          <w:sz w:val="24"/>
        </w:rPr>
        <w:t>、</w:t>
      </w:r>
      <w:r w:rsidRPr="00EF296C">
        <w:rPr>
          <w:rFonts w:hint="eastAsia"/>
          <w:sz w:val="24"/>
        </w:rPr>
        <w:t>34-36</w:t>
      </w:r>
      <w:r w:rsidRPr="00EF296C">
        <w:rPr>
          <w:rFonts w:hint="eastAsia"/>
          <w:sz w:val="24"/>
        </w:rPr>
        <w:t>、</w:t>
      </w:r>
      <w:r w:rsidRPr="00EF296C">
        <w:rPr>
          <w:rFonts w:hint="eastAsia"/>
          <w:sz w:val="24"/>
        </w:rPr>
        <w:t>38-39</w:t>
      </w:r>
      <w:r w:rsidRPr="00EF296C">
        <w:rPr>
          <w:rFonts w:hint="eastAsia"/>
          <w:sz w:val="24"/>
        </w:rPr>
        <w:t>）</w:t>
      </w:r>
    </w:p>
    <w:p w14:paraId="6C15BE53" w14:textId="77777777" w:rsidR="00EF296C" w:rsidRPr="00EF296C" w:rsidRDefault="00EF296C" w:rsidP="00EF296C">
      <w:pPr>
        <w:snapToGrid w:val="0"/>
        <w:spacing w:line="360" w:lineRule="auto"/>
        <w:ind w:firstLineChars="200" w:firstLine="480"/>
        <w:rPr>
          <w:rFonts w:hint="eastAsia"/>
          <w:sz w:val="24"/>
        </w:rPr>
      </w:pPr>
      <w:r>
        <w:rPr>
          <w:rFonts w:hint="eastAsia"/>
          <w:sz w:val="24"/>
        </w:rPr>
        <w:t>3</w:t>
      </w:r>
      <w:r>
        <w:rPr>
          <w:rFonts w:hint="eastAsia"/>
          <w:sz w:val="24"/>
        </w:rPr>
        <w:t>、姓名：</w:t>
      </w:r>
      <w:r>
        <w:rPr>
          <w:rFonts w:hint="eastAsia"/>
          <w:sz w:val="24"/>
        </w:rPr>
        <w:t>王军</w:t>
      </w:r>
      <w:r>
        <w:rPr>
          <w:rFonts w:hint="eastAsia"/>
          <w:sz w:val="24"/>
        </w:rPr>
        <w:t>，排序：</w:t>
      </w:r>
      <w:r>
        <w:rPr>
          <w:rFonts w:hint="eastAsia"/>
          <w:sz w:val="24"/>
        </w:rPr>
        <w:t>3</w:t>
      </w:r>
      <w:r>
        <w:rPr>
          <w:rFonts w:hint="eastAsia"/>
          <w:sz w:val="24"/>
        </w:rPr>
        <w:t>/8</w:t>
      </w:r>
      <w:r>
        <w:rPr>
          <w:rFonts w:hint="eastAsia"/>
          <w:sz w:val="24"/>
        </w:rPr>
        <w:t>，行政职务：无，技术职称：副教授，工作单位：青岛农业大学，完成单位：青岛农业大学，</w:t>
      </w:r>
      <w:r w:rsidRPr="00EF296C">
        <w:rPr>
          <w:rFonts w:hint="eastAsia"/>
          <w:sz w:val="24"/>
        </w:rPr>
        <w:t>负责项目具体技术研发，对本项目技术创造性贡献为：</w:t>
      </w:r>
      <w:r w:rsidRPr="00EF296C">
        <w:rPr>
          <w:rFonts w:hint="eastAsia"/>
          <w:sz w:val="24"/>
        </w:rPr>
        <w:t xml:space="preserve"> </w:t>
      </w:r>
    </w:p>
    <w:p w14:paraId="19337070" w14:textId="77777777" w:rsidR="00EF296C" w:rsidRPr="00EF296C" w:rsidRDefault="00EF296C" w:rsidP="00EF296C">
      <w:pPr>
        <w:snapToGrid w:val="0"/>
        <w:spacing w:line="360" w:lineRule="auto"/>
        <w:ind w:firstLineChars="200" w:firstLine="480"/>
        <w:rPr>
          <w:rFonts w:hint="eastAsia"/>
          <w:sz w:val="24"/>
        </w:rPr>
      </w:pPr>
      <w:r w:rsidRPr="00EF296C">
        <w:rPr>
          <w:rFonts w:hint="eastAsia"/>
          <w:sz w:val="24"/>
        </w:rPr>
        <w:t>创新点</w:t>
      </w:r>
      <w:proofErr w:type="gramStart"/>
      <w:r w:rsidRPr="00EF296C">
        <w:rPr>
          <w:rFonts w:hint="eastAsia"/>
          <w:sz w:val="24"/>
        </w:rPr>
        <w:t>一</w:t>
      </w:r>
      <w:proofErr w:type="gramEnd"/>
      <w:r w:rsidRPr="00EF296C">
        <w:rPr>
          <w:rFonts w:hint="eastAsia"/>
          <w:sz w:val="24"/>
        </w:rPr>
        <w:t>：开发奶及奶制品中主要病原菌药敏性评估技术平台。支撑材料为：</w:t>
      </w:r>
      <w:r w:rsidRPr="00EF296C">
        <w:rPr>
          <w:rFonts w:hint="eastAsia"/>
          <w:sz w:val="24"/>
        </w:rPr>
        <w:t>SCI</w:t>
      </w:r>
      <w:r w:rsidRPr="00EF296C">
        <w:rPr>
          <w:rFonts w:hint="eastAsia"/>
          <w:sz w:val="24"/>
        </w:rPr>
        <w:t>论文</w:t>
      </w:r>
      <w:r w:rsidRPr="00EF296C">
        <w:rPr>
          <w:rFonts w:hint="eastAsia"/>
          <w:sz w:val="24"/>
        </w:rPr>
        <w:t>3</w:t>
      </w:r>
      <w:r w:rsidRPr="00EF296C">
        <w:rPr>
          <w:rFonts w:hint="eastAsia"/>
          <w:sz w:val="24"/>
        </w:rPr>
        <w:t>篇，中文核心论文</w:t>
      </w:r>
      <w:r w:rsidRPr="00EF296C">
        <w:rPr>
          <w:rFonts w:hint="eastAsia"/>
          <w:sz w:val="24"/>
        </w:rPr>
        <w:t>6</w:t>
      </w:r>
      <w:r w:rsidRPr="00EF296C">
        <w:rPr>
          <w:rFonts w:hint="eastAsia"/>
          <w:sz w:val="24"/>
        </w:rPr>
        <w:t>篇、项目评价证明</w:t>
      </w:r>
      <w:r w:rsidRPr="00EF296C">
        <w:rPr>
          <w:rFonts w:hint="eastAsia"/>
          <w:sz w:val="24"/>
        </w:rPr>
        <w:t>1</w:t>
      </w:r>
      <w:r w:rsidRPr="00EF296C">
        <w:rPr>
          <w:rFonts w:hint="eastAsia"/>
          <w:sz w:val="24"/>
        </w:rPr>
        <w:t>项。（附件</w:t>
      </w:r>
      <w:r w:rsidRPr="00EF296C">
        <w:rPr>
          <w:rFonts w:hint="eastAsia"/>
          <w:sz w:val="24"/>
        </w:rPr>
        <w:t>24</w:t>
      </w:r>
      <w:r w:rsidRPr="00EF296C">
        <w:rPr>
          <w:rFonts w:hint="eastAsia"/>
          <w:sz w:val="24"/>
        </w:rPr>
        <w:t>、</w:t>
      </w:r>
      <w:r w:rsidRPr="00EF296C">
        <w:rPr>
          <w:rFonts w:hint="eastAsia"/>
          <w:sz w:val="24"/>
        </w:rPr>
        <w:t>9</w:t>
      </w:r>
      <w:r w:rsidRPr="00EF296C">
        <w:rPr>
          <w:rFonts w:hint="eastAsia"/>
          <w:sz w:val="24"/>
        </w:rPr>
        <w:t>、</w:t>
      </w:r>
      <w:r w:rsidRPr="00EF296C">
        <w:rPr>
          <w:rFonts w:hint="eastAsia"/>
          <w:sz w:val="24"/>
        </w:rPr>
        <w:t>26-33</w:t>
      </w:r>
      <w:r w:rsidRPr="00EF296C">
        <w:rPr>
          <w:rFonts w:hint="eastAsia"/>
          <w:sz w:val="24"/>
        </w:rPr>
        <w:t>）</w:t>
      </w:r>
    </w:p>
    <w:p w14:paraId="656D3CF2" w14:textId="77777777" w:rsidR="00EF296C" w:rsidRPr="00EF296C" w:rsidRDefault="00EF296C" w:rsidP="00EF296C">
      <w:pPr>
        <w:snapToGrid w:val="0"/>
        <w:spacing w:line="360" w:lineRule="auto"/>
        <w:ind w:firstLineChars="200" w:firstLine="480"/>
        <w:rPr>
          <w:rFonts w:hint="eastAsia"/>
          <w:sz w:val="24"/>
        </w:rPr>
      </w:pPr>
      <w:r w:rsidRPr="00EF296C">
        <w:rPr>
          <w:rFonts w:hint="eastAsia"/>
          <w:sz w:val="24"/>
        </w:rPr>
        <w:lastRenderedPageBreak/>
        <w:t>创新点二：参与开发多兽药残留高通量定量分析方法。支撑材料为：</w:t>
      </w:r>
      <w:r w:rsidRPr="00EF296C">
        <w:rPr>
          <w:rFonts w:hint="eastAsia"/>
          <w:sz w:val="24"/>
        </w:rPr>
        <w:t>SCI</w:t>
      </w:r>
      <w:r w:rsidRPr="00EF296C">
        <w:rPr>
          <w:rFonts w:hint="eastAsia"/>
          <w:sz w:val="24"/>
        </w:rPr>
        <w:t>论文</w:t>
      </w:r>
      <w:r w:rsidRPr="00EF296C">
        <w:rPr>
          <w:rFonts w:hint="eastAsia"/>
          <w:sz w:val="24"/>
        </w:rPr>
        <w:t>1</w:t>
      </w:r>
      <w:r w:rsidRPr="00EF296C">
        <w:rPr>
          <w:rFonts w:hint="eastAsia"/>
          <w:sz w:val="24"/>
        </w:rPr>
        <w:t>篇，发明专利</w:t>
      </w:r>
      <w:r w:rsidRPr="00EF296C">
        <w:rPr>
          <w:rFonts w:hint="eastAsia"/>
          <w:sz w:val="24"/>
        </w:rPr>
        <w:t>1</w:t>
      </w:r>
      <w:r w:rsidRPr="00EF296C">
        <w:rPr>
          <w:rFonts w:hint="eastAsia"/>
          <w:sz w:val="24"/>
        </w:rPr>
        <w:t>项。（附件</w:t>
      </w:r>
      <w:r w:rsidRPr="00EF296C">
        <w:rPr>
          <w:rFonts w:hint="eastAsia"/>
          <w:sz w:val="24"/>
        </w:rPr>
        <w:t>1</w:t>
      </w:r>
      <w:r w:rsidRPr="00EF296C">
        <w:rPr>
          <w:rFonts w:hint="eastAsia"/>
          <w:sz w:val="24"/>
        </w:rPr>
        <w:t>、</w:t>
      </w:r>
      <w:r w:rsidRPr="00EF296C">
        <w:rPr>
          <w:rFonts w:hint="eastAsia"/>
          <w:sz w:val="24"/>
        </w:rPr>
        <w:t>9</w:t>
      </w:r>
      <w:r w:rsidRPr="00EF296C">
        <w:rPr>
          <w:rFonts w:hint="eastAsia"/>
          <w:sz w:val="24"/>
        </w:rPr>
        <w:t>、</w:t>
      </w:r>
      <w:r w:rsidRPr="00EF296C">
        <w:rPr>
          <w:rFonts w:hint="eastAsia"/>
          <w:sz w:val="24"/>
        </w:rPr>
        <w:t>11</w:t>
      </w:r>
      <w:r w:rsidRPr="00EF296C">
        <w:rPr>
          <w:rFonts w:hint="eastAsia"/>
          <w:sz w:val="24"/>
        </w:rPr>
        <w:t>）</w:t>
      </w:r>
    </w:p>
    <w:p w14:paraId="17FCE6D6" w14:textId="348D2991" w:rsidR="004F5D9B" w:rsidRDefault="00EF296C" w:rsidP="00EF296C">
      <w:pPr>
        <w:snapToGrid w:val="0"/>
        <w:spacing w:line="360" w:lineRule="auto"/>
        <w:ind w:firstLineChars="200" w:firstLine="480"/>
        <w:rPr>
          <w:sz w:val="24"/>
        </w:rPr>
      </w:pPr>
      <w:r w:rsidRPr="00EF296C">
        <w:rPr>
          <w:rFonts w:hint="eastAsia"/>
          <w:sz w:val="24"/>
        </w:rPr>
        <w:t>创新点三：参与完成项目</w:t>
      </w:r>
      <w:r w:rsidRPr="00EF296C">
        <w:rPr>
          <w:rFonts w:hint="eastAsia"/>
          <w:sz w:val="24"/>
        </w:rPr>
        <w:t>1</w:t>
      </w:r>
      <w:r w:rsidRPr="00EF296C">
        <w:rPr>
          <w:rFonts w:hint="eastAsia"/>
          <w:sz w:val="24"/>
        </w:rPr>
        <w:t>、</w:t>
      </w:r>
      <w:r w:rsidRPr="00EF296C">
        <w:rPr>
          <w:rFonts w:hint="eastAsia"/>
          <w:sz w:val="24"/>
        </w:rPr>
        <w:t>2</w:t>
      </w:r>
      <w:r w:rsidRPr="00EF296C">
        <w:rPr>
          <w:rFonts w:hint="eastAsia"/>
          <w:sz w:val="24"/>
        </w:rPr>
        <w:t>、</w:t>
      </w:r>
      <w:r w:rsidRPr="00EF296C">
        <w:rPr>
          <w:rFonts w:hint="eastAsia"/>
          <w:sz w:val="24"/>
        </w:rPr>
        <w:t>4</w:t>
      </w:r>
      <w:r w:rsidRPr="00EF296C">
        <w:rPr>
          <w:rFonts w:hint="eastAsia"/>
          <w:sz w:val="24"/>
        </w:rPr>
        <w:t>，构建我国奶及奶制品中兽药残留安全数据，明确兽药残留风险种类和分布规律，建立风险评估体系和分级预警体系，制定控制技术规程。支撑材料为：</w:t>
      </w:r>
      <w:r w:rsidRPr="00EF296C">
        <w:rPr>
          <w:rFonts w:hint="eastAsia"/>
          <w:sz w:val="24"/>
        </w:rPr>
        <w:t>SCI</w:t>
      </w:r>
      <w:r w:rsidRPr="00EF296C">
        <w:rPr>
          <w:rFonts w:hint="eastAsia"/>
          <w:sz w:val="24"/>
        </w:rPr>
        <w:t>论文</w:t>
      </w:r>
      <w:r w:rsidRPr="00EF296C">
        <w:rPr>
          <w:rFonts w:hint="eastAsia"/>
          <w:sz w:val="24"/>
        </w:rPr>
        <w:t>4</w:t>
      </w:r>
      <w:r w:rsidRPr="00EF296C">
        <w:rPr>
          <w:rFonts w:hint="eastAsia"/>
          <w:sz w:val="24"/>
        </w:rPr>
        <w:t>篇，实用新型专利</w:t>
      </w:r>
      <w:r w:rsidRPr="00EF296C">
        <w:rPr>
          <w:rFonts w:hint="eastAsia"/>
          <w:sz w:val="24"/>
        </w:rPr>
        <w:t>1</w:t>
      </w:r>
      <w:r w:rsidRPr="00EF296C">
        <w:rPr>
          <w:rFonts w:hint="eastAsia"/>
          <w:sz w:val="24"/>
        </w:rPr>
        <w:t>项、软件著作权</w:t>
      </w:r>
      <w:r w:rsidRPr="00EF296C">
        <w:rPr>
          <w:rFonts w:hint="eastAsia"/>
          <w:sz w:val="24"/>
        </w:rPr>
        <w:t>2</w:t>
      </w:r>
      <w:r w:rsidRPr="00EF296C">
        <w:rPr>
          <w:rFonts w:hint="eastAsia"/>
          <w:sz w:val="24"/>
        </w:rPr>
        <w:t>项、专著</w:t>
      </w:r>
      <w:r w:rsidRPr="00EF296C">
        <w:rPr>
          <w:rFonts w:hint="eastAsia"/>
          <w:sz w:val="24"/>
        </w:rPr>
        <w:t>2</w:t>
      </w:r>
      <w:r w:rsidRPr="00EF296C">
        <w:rPr>
          <w:rFonts w:hint="eastAsia"/>
          <w:sz w:val="24"/>
        </w:rPr>
        <w:t>部、项目评价证明</w:t>
      </w:r>
      <w:r w:rsidRPr="00EF296C">
        <w:rPr>
          <w:rFonts w:hint="eastAsia"/>
          <w:sz w:val="24"/>
        </w:rPr>
        <w:t>2</w:t>
      </w:r>
      <w:r w:rsidRPr="00EF296C">
        <w:rPr>
          <w:rFonts w:hint="eastAsia"/>
          <w:sz w:val="24"/>
        </w:rPr>
        <w:t>项。（附件</w:t>
      </w:r>
      <w:r w:rsidRPr="00EF296C">
        <w:rPr>
          <w:rFonts w:hint="eastAsia"/>
          <w:sz w:val="24"/>
        </w:rPr>
        <w:t>2-3</w:t>
      </w:r>
      <w:r w:rsidRPr="00EF296C">
        <w:rPr>
          <w:rFonts w:hint="eastAsia"/>
          <w:sz w:val="24"/>
        </w:rPr>
        <w:t>、</w:t>
      </w:r>
      <w:r w:rsidRPr="00EF296C">
        <w:rPr>
          <w:rFonts w:hint="eastAsia"/>
          <w:sz w:val="24"/>
        </w:rPr>
        <w:t>29-30</w:t>
      </w:r>
      <w:r w:rsidRPr="00EF296C">
        <w:rPr>
          <w:rFonts w:hint="eastAsia"/>
          <w:sz w:val="24"/>
        </w:rPr>
        <w:t>、</w:t>
      </w:r>
      <w:r w:rsidRPr="00EF296C">
        <w:rPr>
          <w:rFonts w:hint="eastAsia"/>
          <w:sz w:val="24"/>
        </w:rPr>
        <w:t>40</w:t>
      </w:r>
      <w:r w:rsidRPr="00EF296C">
        <w:rPr>
          <w:rFonts w:hint="eastAsia"/>
          <w:sz w:val="24"/>
        </w:rPr>
        <w:t>、</w:t>
      </w:r>
      <w:r w:rsidRPr="00EF296C">
        <w:rPr>
          <w:rFonts w:hint="eastAsia"/>
          <w:sz w:val="24"/>
        </w:rPr>
        <w:t>7-8</w:t>
      </w:r>
      <w:r w:rsidRPr="00EF296C">
        <w:rPr>
          <w:rFonts w:hint="eastAsia"/>
          <w:sz w:val="24"/>
        </w:rPr>
        <w:t>、</w:t>
      </w:r>
      <w:r w:rsidRPr="00EF296C">
        <w:rPr>
          <w:rFonts w:hint="eastAsia"/>
          <w:sz w:val="24"/>
        </w:rPr>
        <w:t>5</w:t>
      </w:r>
      <w:r w:rsidRPr="00EF296C">
        <w:rPr>
          <w:rFonts w:hint="eastAsia"/>
          <w:sz w:val="24"/>
        </w:rPr>
        <w:t>、</w:t>
      </w:r>
      <w:r w:rsidRPr="00EF296C">
        <w:rPr>
          <w:rFonts w:hint="eastAsia"/>
          <w:sz w:val="24"/>
        </w:rPr>
        <w:t>39</w:t>
      </w:r>
      <w:r w:rsidRPr="00EF296C">
        <w:rPr>
          <w:rFonts w:hint="eastAsia"/>
          <w:sz w:val="24"/>
        </w:rPr>
        <w:t>、</w:t>
      </w:r>
      <w:r w:rsidRPr="00EF296C">
        <w:rPr>
          <w:rFonts w:hint="eastAsia"/>
          <w:sz w:val="24"/>
        </w:rPr>
        <w:t>11-12</w:t>
      </w:r>
      <w:r w:rsidRPr="00EF296C">
        <w:rPr>
          <w:rFonts w:hint="eastAsia"/>
          <w:sz w:val="24"/>
        </w:rPr>
        <w:t>）</w:t>
      </w:r>
    </w:p>
    <w:p w14:paraId="568C02C9" w14:textId="77777777" w:rsidR="00EF296C" w:rsidRPr="00EF296C" w:rsidRDefault="00EF296C" w:rsidP="00EF296C">
      <w:pPr>
        <w:snapToGrid w:val="0"/>
        <w:spacing w:line="360" w:lineRule="auto"/>
        <w:ind w:firstLineChars="200" w:firstLine="480"/>
        <w:rPr>
          <w:rFonts w:hint="eastAsia"/>
          <w:sz w:val="24"/>
        </w:rPr>
      </w:pPr>
      <w:r>
        <w:rPr>
          <w:rFonts w:hint="eastAsia"/>
          <w:sz w:val="24"/>
        </w:rPr>
        <w:t>4</w:t>
      </w:r>
      <w:r>
        <w:rPr>
          <w:rFonts w:hint="eastAsia"/>
          <w:sz w:val="24"/>
        </w:rPr>
        <w:t>、姓名：</w:t>
      </w:r>
      <w:r>
        <w:rPr>
          <w:rFonts w:hint="eastAsia"/>
          <w:sz w:val="24"/>
        </w:rPr>
        <w:t>赵金山</w:t>
      </w:r>
      <w:r>
        <w:rPr>
          <w:rFonts w:hint="eastAsia"/>
          <w:sz w:val="24"/>
        </w:rPr>
        <w:t>，排序：</w:t>
      </w:r>
      <w:r>
        <w:rPr>
          <w:rFonts w:hint="eastAsia"/>
          <w:sz w:val="24"/>
        </w:rPr>
        <w:t>4</w:t>
      </w:r>
      <w:r>
        <w:rPr>
          <w:rFonts w:hint="eastAsia"/>
          <w:sz w:val="24"/>
        </w:rPr>
        <w:t>/8</w:t>
      </w:r>
      <w:r>
        <w:rPr>
          <w:rFonts w:hint="eastAsia"/>
          <w:sz w:val="24"/>
        </w:rPr>
        <w:t>，行政职务：</w:t>
      </w:r>
      <w:r>
        <w:rPr>
          <w:rFonts w:hint="eastAsia"/>
          <w:sz w:val="24"/>
        </w:rPr>
        <w:t>处长</w:t>
      </w:r>
      <w:r>
        <w:rPr>
          <w:rFonts w:hint="eastAsia"/>
          <w:sz w:val="24"/>
        </w:rPr>
        <w:t>，技术职称：教授，工作单位：青岛农业大学，完成单位：青岛农业大学，</w:t>
      </w:r>
      <w:r w:rsidRPr="00EF296C">
        <w:rPr>
          <w:rFonts w:hint="eastAsia"/>
          <w:sz w:val="24"/>
        </w:rPr>
        <w:t>负责项目具体技术研发，对本项目技术创造性贡献为：</w:t>
      </w:r>
      <w:r w:rsidRPr="00EF296C">
        <w:rPr>
          <w:rFonts w:hint="eastAsia"/>
          <w:sz w:val="24"/>
        </w:rPr>
        <w:t xml:space="preserve"> </w:t>
      </w:r>
    </w:p>
    <w:p w14:paraId="268077A5" w14:textId="2D9C2A15" w:rsidR="00EF296C" w:rsidRDefault="00EF296C" w:rsidP="00EF296C">
      <w:pPr>
        <w:snapToGrid w:val="0"/>
        <w:spacing w:line="360" w:lineRule="auto"/>
        <w:ind w:firstLineChars="200" w:firstLine="480"/>
        <w:rPr>
          <w:sz w:val="24"/>
        </w:rPr>
      </w:pPr>
      <w:r w:rsidRPr="00EF296C">
        <w:rPr>
          <w:rFonts w:hint="eastAsia"/>
          <w:sz w:val="24"/>
        </w:rPr>
        <w:t>创新点三：主持完成项目</w:t>
      </w:r>
      <w:r w:rsidRPr="00EF296C">
        <w:rPr>
          <w:rFonts w:hint="eastAsia"/>
          <w:sz w:val="24"/>
        </w:rPr>
        <w:t>2</w:t>
      </w:r>
      <w:r w:rsidRPr="00EF296C">
        <w:rPr>
          <w:rFonts w:hint="eastAsia"/>
          <w:sz w:val="24"/>
        </w:rPr>
        <w:t>，构建我国奶及奶制品中兽药残留安全数据，明确兽药残留风险种类和分布规律，建立风险评估体系和分级预警体系，制定控制技术规程。支撑材料为：软件著作权</w:t>
      </w:r>
      <w:r w:rsidRPr="00EF296C">
        <w:rPr>
          <w:rFonts w:hint="eastAsia"/>
          <w:sz w:val="24"/>
        </w:rPr>
        <w:t>2</w:t>
      </w:r>
      <w:r w:rsidRPr="00EF296C">
        <w:rPr>
          <w:rFonts w:hint="eastAsia"/>
          <w:sz w:val="24"/>
        </w:rPr>
        <w:t>项、专著</w:t>
      </w:r>
      <w:r w:rsidRPr="00EF296C">
        <w:rPr>
          <w:rFonts w:hint="eastAsia"/>
          <w:sz w:val="24"/>
        </w:rPr>
        <w:t>1</w:t>
      </w:r>
      <w:r w:rsidRPr="00EF296C">
        <w:rPr>
          <w:rFonts w:hint="eastAsia"/>
          <w:sz w:val="24"/>
        </w:rPr>
        <w:t>部、项目评价证明</w:t>
      </w:r>
      <w:r w:rsidRPr="00EF296C">
        <w:rPr>
          <w:rFonts w:hint="eastAsia"/>
          <w:sz w:val="24"/>
        </w:rPr>
        <w:t>1</w:t>
      </w:r>
      <w:r w:rsidRPr="00EF296C">
        <w:rPr>
          <w:rFonts w:hint="eastAsia"/>
          <w:sz w:val="24"/>
        </w:rPr>
        <w:t>项。对项目应用推广的贡献是</w:t>
      </w:r>
      <w:r w:rsidRPr="00EF296C">
        <w:rPr>
          <w:rFonts w:hint="eastAsia"/>
          <w:sz w:val="24"/>
        </w:rPr>
        <w:t>:</w:t>
      </w:r>
      <w:r w:rsidRPr="00EF296C">
        <w:rPr>
          <w:rFonts w:hint="eastAsia"/>
          <w:sz w:val="24"/>
        </w:rPr>
        <w:t>将建立的病原菌耐药性评估技术、兽药残留检测技术、兽药残留风险分级和预警技术、兽药残留控制技术规程进行推广应用。（附件</w:t>
      </w:r>
      <w:r w:rsidRPr="00EF296C">
        <w:rPr>
          <w:rFonts w:hint="eastAsia"/>
          <w:sz w:val="24"/>
        </w:rPr>
        <w:t>2-3</w:t>
      </w:r>
      <w:r w:rsidRPr="00EF296C">
        <w:rPr>
          <w:rFonts w:hint="eastAsia"/>
          <w:sz w:val="24"/>
        </w:rPr>
        <w:t>、</w:t>
      </w:r>
      <w:r w:rsidRPr="00EF296C">
        <w:rPr>
          <w:rFonts w:hint="eastAsia"/>
          <w:sz w:val="24"/>
        </w:rPr>
        <w:t>10</w:t>
      </w:r>
      <w:r w:rsidRPr="00EF296C">
        <w:rPr>
          <w:rFonts w:hint="eastAsia"/>
          <w:sz w:val="24"/>
        </w:rPr>
        <w:t>、</w:t>
      </w:r>
      <w:r w:rsidRPr="00EF296C">
        <w:rPr>
          <w:rFonts w:hint="eastAsia"/>
          <w:sz w:val="24"/>
        </w:rPr>
        <w:t>24</w:t>
      </w:r>
      <w:r w:rsidRPr="00EF296C">
        <w:rPr>
          <w:rFonts w:hint="eastAsia"/>
          <w:sz w:val="24"/>
        </w:rPr>
        <w:t>、</w:t>
      </w:r>
      <w:r w:rsidRPr="00EF296C">
        <w:rPr>
          <w:rFonts w:hint="eastAsia"/>
          <w:sz w:val="24"/>
        </w:rPr>
        <w:t>14-16</w:t>
      </w:r>
      <w:r w:rsidRPr="00EF296C">
        <w:rPr>
          <w:rFonts w:hint="eastAsia"/>
          <w:sz w:val="24"/>
        </w:rPr>
        <w:t>）</w:t>
      </w:r>
    </w:p>
    <w:p w14:paraId="4D738DFB" w14:textId="15086922" w:rsidR="00EF296C" w:rsidRPr="00EF296C" w:rsidRDefault="00EF296C" w:rsidP="00EF296C">
      <w:pPr>
        <w:snapToGrid w:val="0"/>
        <w:spacing w:line="360" w:lineRule="auto"/>
        <w:ind w:firstLineChars="200" w:firstLine="480"/>
        <w:rPr>
          <w:rFonts w:hint="eastAsia"/>
          <w:sz w:val="24"/>
        </w:rPr>
      </w:pPr>
      <w:r>
        <w:rPr>
          <w:rFonts w:hint="eastAsia"/>
          <w:sz w:val="24"/>
        </w:rPr>
        <w:t>5</w:t>
      </w:r>
      <w:r>
        <w:rPr>
          <w:rFonts w:hint="eastAsia"/>
          <w:sz w:val="24"/>
        </w:rPr>
        <w:t>、姓名：</w:t>
      </w:r>
      <w:r>
        <w:rPr>
          <w:rFonts w:hint="eastAsia"/>
          <w:sz w:val="24"/>
        </w:rPr>
        <w:t>杨永新</w:t>
      </w:r>
      <w:r>
        <w:rPr>
          <w:rFonts w:hint="eastAsia"/>
          <w:sz w:val="24"/>
        </w:rPr>
        <w:t>，排序：</w:t>
      </w:r>
      <w:r>
        <w:rPr>
          <w:rFonts w:hint="eastAsia"/>
          <w:sz w:val="24"/>
        </w:rPr>
        <w:t>5</w:t>
      </w:r>
      <w:r>
        <w:rPr>
          <w:rFonts w:hint="eastAsia"/>
          <w:sz w:val="24"/>
        </w:rPr>
        <w:t>/8</w:t>
      </w:r>
      <w:r>
        <w:rPr>
          <w:rFonts w:hint="eastAsia"/>
          <w:sz w:val="24"/>
        </w:rPr>
        <w:t>，行政职务：</w:t>
      </w:r>
      <w:r>
        <w:rPr>
          <w:rFonts w:hint="eastAsia"/>
          <w:sz w:val="24"/>
        </w:rPr>
        <w:t>无</w:t>
      </w:r>
      <w:r>
        <w:rPr>
          <w:rFonts w:hint="eastAsia"/>
          <w:sz w:val="24"/>
        </w:rPr>
        <w:t>，技术职称：</w:t>
      </w:r>
      <w:r>
        <w:rPr>
          <w:rFonts w:hint="eastAsia"/>
          <w:sz w:val="24"/>
        </w:rPr>
        <w:t>研究员</w:t>
      </w:r>
      <w:r>
        <w:rPr>
          <w:sz w:val="24"/>
        </w:rPr>
        <w:t xml:space="preserve"> </w:t>
      </w:r>
      <w:r>
        <w:rPr>
          <w:rFonts w:hint="eastAsia"/>
          <w:sz w:val="24"/>
        </w:rPr>
        <w:t>，工作单位：青岛农业大学，完成单位：青岛农业大学，</w:t>
      </w:r>
      <w:r w:rsidRPr="00EF296C">
        <w:rPr>
          <w:rFonts w:hint="eastAsia"/>
          <w:sz w:val="24"/>
        </w:rPr>
        <w:t>负责项目具体技术研发，对本项目技术创造性贡献为：</w:t>
      </w:r>
      <w:r w:rsidRPr="00EF296C">
        <w:rPr>
          <w:rFonts w:hint="eastAsia"/>
          <w:sz w:val="24"/>
        </w:rPr>
        <w:t xml:space="preserve"> </w:t>
      </w:r>
    </w:p>
    <w:p w14:paraId="5B072E82" w14:textId="4A6438EC" w:rsidR="00EF296C" w:rsidRDefault="00EF296C" w:rsidP="00EF296C">
      <w:pPr>
        <w:snapToGrid w:val="0"/>
        <w:spacing w:line="360" w:lineRule="auto"/>
        <w:ind w:firstLineChars="200" w:firstLine="480"/>
        <w:rPr>
          <w:sz w:val="24"/>
        </w:rPr>
      </w:pPr>
      <w:r w:rsidRPr="00EF296C">
        <w:rPr>
          <w:rFonts w:hint="eastAsia"/>
          <w:sz w:val="24"/>
        </w:rPr>
        <w:t>创新点三：参与完成项目</w:t>
      </w:r>
      <w:r w:rsidRPr="00EF296C">
        <w:rPr>
          <w:rFonts w:hint="eastAsia"/>
          <w:sz w:val="24"/>
        </w:rPr>
        <w:t>1</w:t>
      </w:r>
      <w:r w:rsidRPr="00EF296C">
        <w:rPr>
          <w:rFonts w:hint="eastAsia"/>
          <w:sz w:val="24"/>
        </w:rPr>
        <w:t>，构建我国奶及奶制品中兽药残留安全数据，明确兽药残留风险种类和分布规律，建立风险评估体系和分级预警体系，制定控制技术规程。支撑材料为：专著</w:t>
      </w:r>
      <w:r w:rsidRPr="00EF296C">
        <w:rPr>
          <w:rFonts w:hint="eastAsia"/>
          <w:sz w:val="24"/>
        </w:rPr>
        <w:t>2</w:t>
      </w:r>
      <w:r w:rsidRPr="00EF296C">
        <w:rPr>
          <w:rFonts w:hint="eastAsia"/>
          <w:sz w:val="24"/>
        </w:rPr>
        <w:t>部、农业行业标准</w:t>
      </w:r>
      <w:r w:rsidRPr="00EF296C">
        <w:rPr>
          <w:rFonts w:hint="eastAsia"/>
          <w:sz w:val="24"/>
        </w:rPr>
        <w:t>1</w:t>
      </w:r>
      <w:r w:rsidRPr="00EF296C">
        <w:rPr>
          <w:rFonts w:hint="eastAsia"/>
          <w:sz w:val="24"/>
        </w:rPr>
        <w:t>项、项目评价证明</w:t>
      </w:r>
      <w:r w:rsidRPr="00EF296C">
        <w:rPr>
          <w:rFonts w:hint="eastAsia"/>
          <w:sz w:val="24"/>
        </w:rPr>
        <w:t>1</w:t>
      </w:r>
      <w:r w:rsidRPr="00EF296C">
        <w:rPr>
          <w:rFonts w:hint="eastAsia"/>
          <w:sz w:val="24"/>
        </w:rPr>
        <w:t>项。对项目应用推广的贡献是</w:t>
      </w:r>
      <w:r w:rsidRPr="00EF296C">
        <w:rPr>
          <w:rFonts w:hint="eastAsia"/>
          <w:sz w:val="24"/>
        </w:rPr>
        <w:t>:</w:t>
      </w:r>
      <w:r w:rsidRPr="00EF296C">
        <w:rPr>
          <w:rFonts w:hint="eastAsia"/>
          <w:sz w:val="24"/>
        </w:rPr>
        <w:t>将建立的病原菌耐药性评估技术、兽药残留检测技术、兽药残留风险分级和预警技术、兽药残留控制技术规程进行推广应用。（附件</w:t>
      </w:r>
      <w:r w:rsidRPr="00EF296C">
        <w:rPr>
          <w:rFonts w:hint="eastAsia"/>
          <w:sz w:val="24"/>
        </w:rPr>
        <w:t>5</w:t>
      </w:r>
      <w:r w:rsidRPr="00EF296C">
        <w:rPr>
          <w:rFonts w:hint="eastAsia"/>
          <w:sz w:val="24"/>
        </w:rPr>
        <w:t>、</w:t>
      </w:r>
      <w:r w:rsidRPr="00EF296C">
        <w:rPr>
          <w:rFonts w:hint="eastAsia"/>
          <w:sz w:val="24"/>
        </w:rPr>
        <w:t>10</w:t>
      </w:r>
      <w:r w:rsidRPr="00EF296C">
        <w:rPr>
          <w:rFonts w:hint="eastAsia"/>
          <w:sz w:val="24"/>
        </w:rPr>
        <w:t>、</w:t>
      </w:r>
      <w:r w:rsidRPr="00EF296C">
        <w:rPr>
          <w:rFonts w:hint="eastAsia"/>
          <w:sz w:val="24"/>
        </w:rPr>
        <w:t>20-23</w:t>
      </w:r>
      <w:r w:rsidRPr="00EF296C">
        <w:rPr>
          <w:rFonts w:hint="eastAsia"/>
          <w:sz w:val="24"/>
        </w:rPr>
        <w:t>、</w:t>
      </w:r>
      <w:r w:rsidRPr="00EF296C">
        <w:rPr>
          <w:rFonts w:hint="eastAsia"/>
          <w:sz w:val="24"/>
        </w:rPr>
        <w:t>38</w:t>
      </w:r>
      <w:r w:rsidRPr="00EF296C">
        <w:rPr>
          <w:rFonts w:hint="eastAsia"/>
          <w:sz w:val="24"/>
        </w:rPr>
        <w:t>）</w:t>
      </w:r>
    </w:p>
    <w:p w14:paraId="471379B0" w14:textId="77777777" w:rsidR="0076303A" w:rsidRPr="0076303A" w:rsidRDefault="00EF296C" w:rsidP="0076303A">
      <w:pPr>
        <w:snapToGrid w:val="0"/>
        <w:spacing w:line="360" w:lineRule="auto"/>
        <w:ind w:firstLineChars="200" w:firstLine="480"/>
        <w:rPr>
          <w:rFonts w:hint="eastAsia"/>
          <w:sz w:val="24"/>
        </w:rPr>
      </w:pPr>
      <w:r>
        <w:rPr>
          <w:rFonts w:hint="eastAsia"/>
          <w:sz w:val="24"/>
        </w:rPr>
        <w:t>6</w:t>
      </w:r>
      <w:r>
        <w:rPr>
          <w:rFonts w:hint="eastAsia"/>
          <w:sz w:val="24"/>
        </w:rPr>
        <w:t>、姓名：</w:t>
      </w:r>
      <w:r>
        <w:rPr>
          <w:rFonts w:hint="eastAsia"/>
          <w:sz w:val="24"/>
        </w:rPr>
        <w:t>范荣波</w:t>
      </w:r>
      <w:r>
        <w:rPr>
          <w:rFonts w:hint="eastAsia"/>
          <w:sz w:val="24"/>
        </w:rPr>
        <w:t>，排序：</w:t>
      </w:r>
      <w:r>
        <w:rPr>
          <w:rFonts w:hint="eastAsia"/>
          <w:sz w:val="24"/>
        </w:rPr>
        <w:t>6</w:t>
      </w:r>
      <w:r>
        <w:rPr>
          <w:rFonts w:hint="eastAsia"/>
          <w:sz w:val="24"/>
        </w:rPr>
        <w:t>/8</w:t>
      </w:r>
      <w:r>
        <w:rPr>
          <w:rFonts w:hint="eastAsia"/>
          <w:sz w:val="24"/>
        </w:rPr>
        <w:t>，行政职务：无，技术职称：</w:t>
      </w:r>
      <w:r>
        <w:rPr>
          <w:rFonts w:hint="eastAsia"/>
          <w:sz w:val="24"/>
        </w:rPr>
        <w:t>讲师</w:t>
      </w:r>
      <w:r>
        <w:rPr>
          <w:sz w:val="24"/>
        </w:rPr>
        <w:t xml:space="preserve"> </w:t>
      </w:r>
      <w:r>
        <w:rPr>
          <w:rFonts w:hint="eastAsia"/>
          <w:sz w:val="24"/>
        </w:rPr>
        <w:t>，工作单位：青岛农业大学，完成单位：青岛农业大学，</w:t>
      </w:r>
      <w:r w:rsidR="0076303A" w:rsidRPr="0076303A">
        <w:rPr>
          <w:rFonts w:hint="eastAsia"/>
          <w:sz w:val="24"/>
        </w:rPr>
        <w:t>负责项目具体技术研发，对本项目技术创造性贡献为：</w:t>
      </w:r>
      <w:r w:rsidR="0076303A" w:rsidRPr="0076303A">
        <w:rPr>
          <w:rFonts w:hint="eastAsia"/>
          <w:sz w:val="24"/>
        </w:rPr>
        <w:t xml:space="preserve"> </w:t>
      </w:r>
    </w:p>
    <w:p w14:paraId="01E89605" w14:textId="54D3F69A" w:rsidR="00EF296C" w:rsidRDefault="0076303A" w:rsidP="0076303A">
      <w:pPr>
        <w:snapToGrid w:val="0"/>
        <w:spacing w:line="360" w:lineRule="auto"/>
        <w:ind w:firstLineChars="200" w:firstLine="480"/>
        <w:rPr>
          <w:sz w:val="24"/>
        </w:rPr>
      </w:pPr>
      <w:r w:rsidRPr="0076303A">
        <w:rPr>
          <w:rFonts w:hint="eastAsia"/>
          <w:sz w:val="24"/>
        </w:rPr>
        <w:t>创新点三：参与完成项目</w:t>
      </w:r>
      <w:r w:rsidRPr="0076303A">
        <w:rPr>
          <w:rFonts w:hint="eastAsia"/>
          <w:sz w:val="24"/>
        </w:rPr>
        <w:t>1</w:t>
      </w:r>
      <w:r w:rsidRPr="0076303A">
        <w:rPr>
          <w:rFonts w:hint="eastAsia"/>
          <w:sz w:val="24"/>
        </w:rPr>
        <w:t>、</w:t>
      </w:r>
      <w:r w:rsidRPr="0076303A">
        <w:rPr>
          <w:rFonts w:hint="eastAsia"/>
          <w:sz w:val="24"/>
        </w:rPr>
        <w:t>2</w:t>
      </w:r>
      <w:r w:rsidRPr="0076303A">
        <w:rPr>
          <w:rFonts w:hint="eastAsia"/>
          <w:sz w:val="24"/>
        </w:rPr>
        <w:t>，构建我国奶及奶制品中兽药残留安全数据，明确兽药残留风险种类和分布规律，建立风险评估体系和分级预警体系，制定控</w:t>
      </w:r>
      <w:r w:rsidRPr="0076303A">
        <w:rPr>
          <w:rFonts w:hint="eastAsia"/>
          <w:sz w:val="24"/>
        </w:rPr>
        <w:lastRenderedPageBreak/>
        <w:t>制技术规程。支撑材料为：</w:t>
      </w:r>
      <w:r w:rsidRPr="0076303A">
        <w:rPr>
          <w:rFonts w:hint="eastAsia"/>
          <w:sz w:val="24"/>
        </w:rPr>
        <w:t>SCI</w:t>
      </w:r>
      <w:r w:rsidRPr="0076303A">
        <w:rPr>
          <w:rFonts w:hint="eastAsia"/>
          <w:sz w:val="24"/>
        </w:rPr>
        <w:t>论文</w:t>
      </w:r>
      <w:r w:rsidRPr="0076303A">
        <w:rPr>
          <w:rFonts w:hint="eastAsia"/>
          <w:sz w:val="24"/>
        </w:rPr>
        <w:t>1</w:t>
      </w:r>
      <w:r w:rsidRPr="0076303A">
        <w:rPr>
          <w:rFonts w:hint="eastAsia"/>
          <w:sz w:val="24"/>
        </w:rPr>
        <w:t>篇、软件著作权</w:t>
      </w:r>
      <w:r w:rsidRPr="0076303A">
        <w:rPr>
          <w:rFonts w:hint="eastAsia"/>
          <w:sz w:val="24"/>
        </w:rPr>
        <w:t>2</w:t>
      </w:r>
      <w:r w:rsidRPr="0076303A">
        <w:rPr>
          <w:rFonts w:hint="eastAsia"/>
          <w:sz w:val="24"/>
        </w:rPr>
        <w:t>项、项目评价证明</w:t>
      </w:r>
      <w:r w:rsidRPr="0076303A">
        <w:rPr>
          <w:rFonts w:hint="eastAsia"/>
          <w:sz w:val="24"/>
        </w:rPr>
        <w:t>2</w:t>
      </w:r>
      <w:r w:rsidRPr="0076303A">
        <w:rPr>
          <w:rFonts w:hint="eastAsia"/>
          <w:sz w:val="24"/>
        </w:rPr>
        <w:t>项。对项目应用推广的贡献是</w:t>
      </w:r>
      <w:r w:rsidRPr="0076303A">
        <w:rPr>
          <w:rFonts w:hint="eastAsia"/>
          <w:sz w:val="24"/>
        </w:rPr>
        <w:t>:</w:t>
      </w:r>
      <w:r w:rsidRPr="0076303A">
        <w:rPr>
          <w:rFonts w:hint="eastAsia"/>
          <w:sz w:val="24"/>
        </w:rPr>
        <w:t>将建立的病原菌耐药性评估技术、兽药残留检测技术、兽药残留风险分级和预警技术、兽药残留控制技术规程进行推广应用。（附件</w:t>
      </w:r>
      <w:r w:rsidRPr="0076303A">
        <w:rPr>
          <w:rFonts w:hint="eastAsia"/>
          <w:sz w:val="24"/>
        </w:rPr>
        <w:t>2-3</w:t>
      </w:r>
      <w:r w:rsidRPr="0076303A">
        <w:rPr>
          <w:rFonts w:hint="eastAsia"/>
          <w:sz w:val="24"/>
        </w:rPr>
        <w:t>、</w:t>
      </w:r>
      <w:r w:rsidRPr="0076303A">
        <w:rPr>
          <w:rFonts w:hint="eastAsia"/>
          <w:sz w:val="24"/>
        </w:rPr>
        <w:t>17-18</w:t>
      </w:r>
      <w:r w:rsidRPr="0076303A">
        <w:rPr>
          <w:rFonts w:hint="eastAsia"/>
          <w:sz w:val="24"/>
        </w:rPr>
        <w:t>、</w:t>
      </w:r>
      <w:r w:rsidRPr="0076303A">
        <w:rPr>
          <w:rFonts w:hint="eastAsia"/>
          <w:sz w:val="24"/>
        </w:rPr>
        <w:t>23-24</w:t>
      </w:r>
      <w:r w:rsidRPr="0076303A">
        <w:rPr>
          <w:rFonts w:hint="eastAsia"/>
          <w:sz w:val="24"/>
        </w:rPr>
        <w:t>、</w:t>
      </w:r>
      <w:r w:rsidRPr="0076303A">
        <w:rPr>
          <w:rFonts w:hint="eastAsia"/>
          <w:sz w:val="24"/>
        </w:rPr>
        <w:t>34</w:t>
      </w:r>
      <w:r w:rsidRPr="0076303A">
        <w:rPr>
          <w:rFonts w:hint="eastAsia"/>
          <w:sz w:val="24"/>
        </w:rPr>
        <w:t>）</w:t>
      </w:r>
    </w:p>
    <w:p w14:paraId="0AF4C61C" w14:textId="77777777" w:rsidR="0076303A" w:rsidRPr="0076303A" w:rsidRDefault="0076303A" w:rsidP="0076303A">
      <w:pPr>
        <w:snapToGrid w:val="0"/>
        <w:spacing w:line="360" w:lineRule="auto"/>
        <w:ind w:firstLineChars="200" w:firstLine="480"/>
        <w:rPr>
          <w:rFonts w:hint="eastAsia"/>
          <w:sz w:val="24"/>
        </w:rPr>
      </w:pPr>
      <w:r>
        <w:rPr>
          <w:rFonts w:hint="eastAsia"/>
          <w:sz w:val="24"/>
        </w:rPr>
        <w:t>7</w:t>
      </w:r>
      <w:r>
        <w:rPr>
          <w:rFonts w:hint="eastAsia"/>
          <w:sz w:val="24"/>
        </w:rPr>
        <w:t>、姓名：</w:t>
      </w:r>
      <w:proofErr w:type="gramStart"/>
      <w:r>
        <w:rPr>
          <w:rFonts w:hint="eastAsia"/>
          <w:sz w:val="24"/>
        </w:rPr>
        <w:t>甄</w:t>
      </w:r>
      <w:proofErr w:type="gramEnd"/>
      <w:r>
        <w:rPr>
          <w:rFonts w:hint="eastAsia"/>
          <w:sz w:val="24"/>
        </w:rPr>
        <w:t>天元</w:t>
      </w:r>
      <w:r>
        <w:rPr>
          <w:rFonts w:hint="eastAsia"/>
          <w:sz w:val="24"/>
        </w:rPr>
        <w:t>，排序：</w:t>
      </w:r>
      <w:r>
        <w:rPr>
          <w:rFonts w:hint="eastAsia"/>
          <w:sz w:val="24"/>
        </w:rPr>
        <w:t>7</w:t>
      </w:r>
      <w:r>
        <w:rPr>
          <w:rFonts w:hint="eastAsia"/>
          <w:sz w:val="24"/>
        </w:rPr>
        <w:t>/8</w:t>
      </w:r>
      <w:r>
        <w:rPr>
          <w:rFonts w:hint="eastAsia"/>
          <w:sz w:val="24"/>
        </w:rPr>
        <w:t>，行政职务：无，技术职称：讲师</w:t>
      </w:r>
      <w:r>
        <w:rPr>
          <w:sz w:val="24"/>
        </w:rPr>
        <w:t xml:space="preserve"> </w:t>
      </w:r>
      <w:r>
        <w:rPr>
          <w:rFonts w:hint="eastAsia"/>
          <w:sz w:val="24"/>
        </w:rPr>
        <w:t>，工作单位：青岛农业大学，完成单位：青岛农业大学，</w:t>
      </w:r>
      <w:r w:rsidRPr="0076303A">
        <w:rPr>
          <w:rFonts w:hint="eastAsia"/>
          <w:sz w:val="24"/>
        </w:rPr>
        <w:t>负责项目具体技术研发，对本项目技术创造性贡献为：</w:t>
      </w:r>
    </w:p>
    <w:p w14:paraId="6B60DE96" w14:textId="77777777" w:rsidR="0076303A" w:rsidRPr="0076303A" w:rsidRDefault="0076303A" w:rsidP="0076303A">
      <w:pPr>
        <w:snapToGrid w:val="0"/>
        <w:spacing w:line="360" w:lineRule="auto"/>
        <w:ind w:firstLineChars="200" w:firstLine="480"/>
        <w:rPr>
          <w:rFonts w:hint="eastAsia"/>
          <w:sz w:val="24"/>
        </w:rPr>
      </w:pPr>
      <w:r w:rsidRPr="0076303A">
        <w:rPr>
          <w:rFonts w:hint="eastAsia"/>
          <w:sz w:val="24"/>
        </w:rPr>
        <w:t>创新点</w:t>
      </w:r>
      <w:proofErr w:type="gramStart"/>
      <w:r w:rsidRPr="0076303A">
        <w:rPr>
          <w:rFonts w:hint="eastAsia"/>
          <w:sz w:val="24"/>
        </w:rPr>
        <w:t>一</w:t>
      </w:r>
      <w:proofErr w:type="gramEnd"/>
      <w:r w:rsidRPr="0076303A">
        <w:rPr>
          <w:rFonts w:hint="eastAsia"/>
          <w:sz w:val="24"/>
        </w:rPr>
        <w:t>：参与完成项目</w:t>
      </w:r>
      <w:r w:rsidRPr="0076303A">
        <w:rPr>
          <w:rFonts w:hint="eastAsia"/>
          <w:sz w:val="24"/>
        </w:rPr>
        <w:t>2</w:t>
      </w:r>
      <w:r w:rsidRPr="0076303A">
        <w:rPr>
          <w:rFonts w:hint="eastAsia"/>
          <w:sz w:val="24"/>
        </w:rPr>
        <w:t>，建立了奶及奶制品中主要病原菌药敏性评估技术平台，构建病原菌药敏性时空图谱。支撑材料为：中文核心论文</w:t>
      </w:r>
      <w:r w:rsidRPr="0076303A">
        <w:rPr>
          <w:rFonts w:hint="eastAsia"/>
          <w:sz w:val="24"/>
        </w:rPr>
        <w:t>4</w:t>
      </w:r>
      <w:r w:rsidRPr="0076303A">
        <w:rPr>
          <w:rFonts w:hint="eastAsia"/>
          <w:sz w:val="24"/>
        </w:rPr>
        <w:t>篇、项目评价证明</w:t>
      </w:r>
      <w:r w:rsidRPr="0076303A">
        <w:rPr>
          <w:rFonts w:hint="eastAsia"/>
          <w:sz w:val="24"/>
        </w:rPr>
        <w:t>1</w:t>
      </w:r>
      <w:r w:rsidRPr="0076303A">
        <w:rPr>
          <w:rFonts w:hint="eastAsia"/>
          <w:sz w:val="24"/>
        </w:rPr>
        <w:t>项。（附件</w:t>
      </w:r>
      <w:r w:rsidRPr="0076303A">
        <w:rPr>
          <w:rFonts w:hint="eastAsia"/>
          <w:sz w:val="24"/>
        </w:rPr>
        <w:t>24</w:t>
      </w:r>
      <w:r w:rsidRPr="0076303A">
        <w:rPr>
          <w:rFonts w:hint="eastAsia"/>
          <w:sz w:val="24"/>
        </w:rPr>
        <w:t>、</w:t>
      </w:r>
      <w:r w:rsidRPr="0076303A">
        <w:rPr>
          <w:rFonts w:hint="eastAsia"/>
          <w:sz w:val="24"/>
        </w:rPr>
        <w:t>30-33</w:t>
      </w:r>
      <w:r w:rsidRPr="0076303A">
        <w:rPr>
          <w:rFonts w:hint="eastAsia"/>
          <w:sz w:val="24"/>
        </w:rPr>
        <w:t>）</w:t>
      </w:r>
    </w:p>
    <w:p w14:paraId="62A860D6" w14:textId="049B4137" w:rsidR="0076303A" w:rsidRDefault="0076303A" w:rsidP="0076303A">
      <w:pPr>
        <w:snapToGrid w:val="0"/>
        <w:spacing w:line="360" w:lineRule="auto"/>
        <w:ind w:firstLineChars="200" w:firstLine="480"/>
        <w:rPr>
          <w:sz w:val="24"/>
        </w:rPr>
      </w:pPr>
      <w:r w:rsidRPr="0076303A">
        <w:rPr>
          <w:rFonts w:hint="eastAsia"/>
          <w:sz w:val="24"/>
        </w:rPr>
        <w:t>创新点三：参与完成项目</w:t>
      </w:r>
      <w:r w:rsidRPr="0076303A">
        <w:rPr>
          <w:rFonts w:hint="eastAsia"/>
          <w:sz w:val="24"/>
        </w:rPr>
        <w:t>1</w:t>
      </w:r>
      <w:r w:rsidRPr="0076303A">
        <w:rPr>
          <w:rFonts w:hint="eastAsia"/>
          <w:sz w:val="24"/>
        </w:rPr>
        <w:t>，构建我国奶及奶制品中兽药残留安全数据，明确兽药残留风险种类和分布规律；建立风险评估体系和分级预警体系，制定控制技术规程。支撑材料为：</w:t>
      </w:r>
      <w:r w:rsidRPr="0076303A">
        <w:rPr>
          <w:rFonts w:hint="eastAsia"/>
          <w:sz w:val="24"/>
        </w:rPr>
        <w:t>SCI</w:t>
      </w:r>
      <w:r w:rsidRPr="0076303A">
        <w:rPr>
          <w:rFonts w:hint="eastAsia"/>
          <w:sz w:val="24"/>
        </w:rPr>
        <w:t>论文</w:t>
      </w:r>
      <w:r w:rsidRPr="0076303A">
        <w:rPr>
          <w:rFonts w:hint="eastAsia"/>
          <w:sz w:val="24"/>
        </w:rPr>
        <w:t>1</w:t>
      </w:r>
      <w:r w:rsidRPr="0076303A">
        <w:rPr>
          <w:rFonts w:hint="eastAsia"/>
          <w:sz w:val="24"/>
        </w:rPr>
        <w:t>篇、著作</w:t>
      </w:r>
      <w:r w:rsidRPr="0076303A">
        <w:rPr>
          <w:rFonts w:hint="eastAsia"/>
          <w:sz w:val="24"/>
        </w:rPr>
        <w:t>1</w:t>
      </w:r>
      <w:r w:rsidRPr="0076303A">
        <w:rPr>
          <w:rFonts w:hint="eastAsia"/>
          <w:sz w:val="24"/>
        </w:rPr>
        <w:t>部、软件著作权</w:t>
      </w:r>
      <w:r w:rsidRPr="0076303A">
        <w:rPr>
          <w:rFonts w:hint="eastAsia"/>
          <w:sz w:val="24"/>
        </w:rPr>
        <w:t>2</w:t>
      </w:r>
      <w:r w:rsidRPr="0076303A">
        <w:rPr>
          <w:rFonts w:hint="eastAsia"/>
          <w:sz w:val="24"/>
        </w:rPr>
        <w:t>项、项目评价证明</w:t>
      </w:r>
      <w:r w:rsidRPr="0076303A">
        <w:rPr>
          <w:rFonts w:hint="eastAsia"/>
          <w:sz w:val="24"/>
        </w:rPr>
        <w:t>1</w:t>
      </w:r>
      <w:r w:rsidRPr="0076303A">
        <w:rPr>
          <w:rFonts w:hint="eastAsia"/>
          <w:sz w:val="24"/>
        </w:rPr>
        <w:t>项。对项目应用推广的贡献是</w:t>
      </w:r>
      <w:r w:rsidRPr="0076303A">
        <w:rPr>
          <w:rFonts w:hint="eastAsia"/>
          <w:sz w:val="24"/>
        </w:rPr>
        <w:t>:</w:t>
      </w:r>
      <w:r w:rsidRPr="0076303A">
        <w:rPr>
          <w:rFonts w:hint="eastAsia"/>
          <w:sz w:val="24"/>
        </w:rPr>
        <w:t>将建立的病原菌耐药性评估技术进行推广应用。（附件</w:t>
      </w:r>
      <w:r w:rsidRPr="0076303A">
        <w:rPr>
          <w:rFonts w:hint="eastAsia"/>
          <w:sz w:val="24"/>
        </w:rPr>
        <w:t>2-3</w:t>
      </w:r>
      <w:r w:rsidRPr="0076303A">
        <w:rPr>
          <w:rFonts w:hint="eastAsia"/>
          <w:sz w:val="24"/>
        </w:rPr>
        <w:t>、</w:t>
      </w:r>
      <w:r w:rsidRPr="0076303A">
        <w:rPr>
          <w:rFonts w:hint="eastAsia"/>
          <w:sz w:val="24"/>
        </w:rPr>
        <w:t>5-6</w:t>
      </w:r>
      <w:r w:rsidRPr="0076303A">
        <w:rPr>
          <w:rFonts w:hint="eastAsia"/>
          <w:sz w:val="24"/>
        </w:rPr>
        <w:t>、</w:t>
      </w:r>
      <w:r w:rsidRPr="0076303A">
        <w:rPr>
          <w:rFonts w:hint="eastAsia"/>
          <w:sz w:val="24"/>
        </w:rPr>
        <w:t>8</w:t>
      </w:r>
      <w:r w:rsidRPr="0076303A">
        <w:rPr>
          <w:rFonts w:hint="eastAsia"/>
          <w:sz w:val="24"/>
        </w:rPr>
        <w:t>、</w:t>
      </w:r>
      <w:r w:rsidRPr="0076303A">
        <w:rPr>
          <w:rFonts w:hint="eastAsia"/>
          <w:sz w:val="24"/>
        </w:rPr>
        <w:t>10</w:t>
      </w:r>
      <w:r w:rsidRPr="0076303A">
        <w:rPr>
          <w:rFonts w:hint="eastAsia"/>
          <w:sz w:val="24"/>
        </w:rPr>
        <w:t>、</w:t>
      </w:r>
      <w:r w:rsidRPr="0076303A">
        <w:rPr>
          <w:rFonts w:hint="eastAsia"/>
          <w:sz w:val="24"/>
        </w:rPr>
        <w:t>23</w:t>
      </w:r>
      <w:r w:rsidRPr="0076303A">
        <w:rPr>
          <w:rFonts w:hint="eastAsia"/>
          <w:sz w:val="24"/>
        </w:rPr>
        <w:t>）</w:t>
      </w:r>
    </w:p>
    <w:p w14:paraId="4298BCF1" w14:textId="77777777" w:rsidR="0076303A" w:rsidRPr="0076303A" w:rsidRDefault="0076303A" w:rsidP="0076303A">
      <w:pPr>
        <w:snapToGrid w:val="0"/>
        <w:spacing w:line="360" w:lineRule="auto"/>
        <w:ind w:firstLineChars="200" w:firstLine="480"/>
        <w:rPr>
          <w:rFonts w:hint="eastAsia"/>
          <w:sz w:val="24"/>
        </w:rPr>
      </w:pPr>
      <w:r>
        <w:rPr>
          <w:rFonts w:hint="eastAsia"/>
          <w:sz w:val="24"/>
        </w:rPr>
        <w:t>8</w:t>
      </w:r>
      <w:r>
        <w:rPr>
          <w:rFonts w:hint="eastAsia"/>
          <w:sz w:val="24"/>
        </w:rPr>
        <w:t>、姓名：</w:t>
      </w:r>
      <w:r>
        <w:rPr>
          <w:rFonts w:hint="eastAsia"/>
          <w:sz w:val="24"/>
        </w:rPr>
        <w:t>石润佳</w:t>
      </w:r>
      <w:r>
        <w:rPr>
          <w:rFonts w:hint="eastAsia"/>
          <w:sz w:val="24"/>
        </w:rPr>
        <w:t>，排序：</w:t>
      </w:r>
      <w:r>
        <w:rPr>
          <w:rFonts w:hint="eastAsia"/>
          <w:sz w:val="24"/>
        </w:rPr>
        <w:t>8</w:t>
      </w:r>
      <w:r>
        <w:rPr>
          <w:rFonts w:hint="eastAsia"/>
          <w:sz w:val="24"/>
        </w:rPr>
        <w:t>/8</w:t>
      </w:r>
      <w:r>
        <w:rPr>
          <w:rFonts w:hint="eastAsia"/>
          <w:sz w:val="24"/>
        </w:rPr>
        <w:t>，行政职务：无，技术职称：</w:t>
      </w:r>
      <w:r>
        <w:rPr>
          <w:rFonts w:hint="eastAsia"/>
          <w:sz w:val="24"/>
        </w:rPr>
        <w:t>其他</w:t>
      </w:r>
      <w:r>
        <w:rPr>
          <w:sz w:val="24"/>
        </w:rPr>
        <w:t xml:space="preserve"> </w:t>
      </w:r>
      <w:r>
        <w:rPr>
          <w:rFonts w:hint="eastAsia"/>
          <w:sz w:val="24"/>
        </w:rPr>
        <w:t>，工作单位：青岛农业大学，完成单位：青岛农业大学，</w:t>
      </w:r>
      <w:r w:rsidRPr="0076303A">
        <w:rPr>
          <w:rFonts w:hint="eastAsia"/>
          <w:sz w:val="24"/>
        </w:rPr>
        <w:t>负责采样与样品检测，对本项目技术创造性贡献为：</w:t>
      </w:r>
    </w:p>
    <w:p w14:paraId="78953021" w14:textId="77777777" w:rsidR="0076303A" w:rsidRPr="0076303A" w:rsidRDefault="0076303A" w:rsidP="0076303A">
      <w:pPr>
        <w:snapToGrid w:val="0"/>
        <w:spacing w:line="360" w:lineRule="auto"/>
        <w:ind w:firstLineChars="200" w:firstLine="480"/>
        <w:rPr>
          <w:rFonts w:hint="eastAsia"/>
          <w:sz w:val="24"/>
        </w:rPr>
      </w:pPr>
      <w:r w:rsidRPr="0076303A">
        <w:rPr>
          <w:rFonts w:hint="eastAsia"/>
          <w:sz w:val="24"/>
        </w:rPr>
        <w:t>创新点</w:t>
      </w:r>
      <w:proofErr w:type="gramStart"/>
      <w:r w:rsidRPr="0076303A">
        <w:rPr>
          <w:rFonts w:hint="eastAsia"/>
          <w:sz w:val="24"/>
        </w:rPr>
        <w:t>一</w:t>
      </w:r>
      <w:proofErr w:type="gramEnd"/>
      <w:r w:rsidRPr="0076303A">
        <w:rPr>
          <w:rFonts w:hint="eastAsia"/>
          <w:sz w:val="24"/>
        </w:rPr>
        <w:t>：建立了奶及奶制品中主要病原菌药敏性评估技术平台，构建病原菌药敏性时空图谱。支撑材料为：中文核心论文</w:t>
      </w:r>
      <w:r w:rsidRPr="0076303A">
        <w:rPr>
          <w:rFonts w:hint="eastAsia"/>
          <w:sz w:val="24"/>
        </w:rPr>
        <w:t>2</w:t>
      </w:r>
      <w:r w:rsidRPr="0076303A">
        <w:rPr>
          <w:rFonts w:hint="eastAsia"/>
          <w:sz w:val="24"/>
        </w:rPr>
        <w:t>篇。（附件；</w:t>
      </w:r>
      <w:r w:rsidRPr="0076303A">
        <w:rPr>
          <w:rFonts w:hint="eastAsia"/>
          <w:sz w:val="24"/>
        </w:rPr>
        <w:t>28-29</w:t>
      </w:r>
      <w:r w:rsidRPr="0076303A">
        <w:rPr>
          <w:rFonts w:hint="eastAsia"/>
          <w:sz w:val="24"/>
        </w:rPr>
        <w:t>）。</w:t>
      </w:r>
    </w:p>
    <w:p w14:paraId="53219A4B" w14:textId="0E64663D" w:rsidR="0076303A" w:rsidRDefault="0076303A" w:rsidP="0076303A">
      <w:pPr>
        <w:snapToGrid w:val="0"/>
        <w:spacing w:line="360" w:lineRule="auto"/>
        <w:ind w:firstLineChars="200" w:firstLine="480"/>
        <w:rPr>
          <w:rFonts w:hint="eastAsia"/>
          <w:sz w:val="24"/>
        </w:rPr>
      </w:pPr>
      <w:r w:rsidRPr="0076303A">
        <w:rPr>
          <w:rFonts w:hint="eastAsia"/>
          <w:sz w:val="24"/>
        </w:rPr>
        <w:t>创新点三：参与完成项目</w:t>
      </w:r>
      <w:r w:rsidRPr="0076303A">
        <w:rPr>
          <w:rFonts w:hint="eastAsia"/>
          <w:sz w:val="24"/>
        </w:rPr>
        <w:t>3</w:t>
      </w:r>
      <w:r w:rsidRPr="0076303A">
        <w:rPr>
          <w:rFonts w:hint="eastAsia"/>
          <w:sz w:val="24"/>
        </w:rPr>
        <w:t>，构建我国奶及奶制品中兽药残留安全数据，明确兽药残留风险种类和分布规律。支撑材料为：</w:t>
      </w:r>
      <w:r w:rsidRPr="0076303A">
        <w:rPr>
          <w:rFonts w:hint="eastAsia"/>
          <w:sz w:val="24"/>
        </w:rPr>
        <w:t xml:space="preserve"> SCI</w:t>
      </w:r>
      <w:r w:rsidRPr="0076303A">
        <w:rPr>
          <w:rFonts w:hint="eastAsia"/>
          <w:sz w:val="24"/>
        </w:rPr>
        <w:t>论文</w:t>
      </w:r>
      <w:r w:rsidRPr="0076303A">
        <w:rPr>
          <w:rFonts w:hint="eastAsia"/>
          <w:sz w:val="24"/>
        </w:rPr>
        <w:t>1</w:t>
      </w:r>
      <w:r w:rsidRPr="0076303A">
        <w:rPr>
          <w:rFonts w:hint="eastAsia"/>
          <w:sz w:val="24"/>
        </w:rPr>
        <w:t>篇，著作</w:t>
      </w:r>
      <w:r w:rsidRPr="0076303A">
        <w:rPr>
          <w:rFonts w:hint="eastAsia"/>
          <w:sz w:val="24"/>
        </w:rPr>
        <w:t>1</w:t>
      </w:r>
      <w:r w:rsidRPr="0076303A">
        <w:rPr>
          <w:rFonts w:hint="eastAsia"/>
          <w:sz w:val="24"/>
        </w:rPr>
        <w:t>部，软件著作权</w:t>
      </w:r>
      <w:r w:rsidRPr="0076303A">
        <w:rPr>
          <w:rFonts w:hint="eastAsia"/>
          <w:sz w:val="24"/>
        </w:rPr>
        <w:t>2</w:t>
      </w:r>
      <w:r w:rsidRPr="0076303A">
        <w:rPr>
          <w:rFonts w:hint="eastAsia"/>
          <w:sz w:val="24"/>
        </w:rPr>
        <w:t>项。参与完成技术推广</w:t>
      </w:r>
      <w:r w:rsidRPr="0076303A">
        <w:rPr>
          <w:rFonts w:hint="eastAsia"/>
          <w:sz w:val="24"/>
        </w:rPr>
        <w:t>2</w:t>
      </w:r>
      <w:r w:rsidRPr="0076303A">
        <w:rPr>
          <w:rFonts w:hint="eastAsia"/>
          <w:sz w:val="24"/>
        </w:rPr>
        <w:t>家。（附件：</w:t>
      </w:r>
      <w:r w:rsidRPr="0076303A">
        <w:rPr>
          <w:rFonts w:hint="eastAsia"/>
          <w:sz w:val="24"/>
        </w:rPr>
        <w:t>2-3</w:t>
      </w:r>
      <w:r w:rsidRPr="0076303A">
        <w:rPr>
          <w:rFonts w:hint="eastAsia"/>
          <w:sz w:val="24"/>
        </w:rPr>
        <w:t>、</w:t>
      </w:r>
      <w:r w:rsidRPr="0076303A">
        <w:rPr>
          <w:rFonts w:hint="eastAsia"/>
          <w:sz w:val="24"/>
        </w:rPr>
        <w:t>10</w:t>
      </w:r>
      <w:r w:rsidRPr="0076303A">
        <w:rPr>
          <w:rFonts w:hint="eastAsia"/>
          <w:sz w:val="24"/>
        </w:rPr>
        <w:t>、</w:t>
      </w:r>
      <w:r w:rsidRPr="0076303A">
        <w:rPr>
          <w:rFonts w:hint="eastAsia"/>
          <w:sz w:val="24"/>
        </w:rPr>
        <w:t>15</w:t>
      </w:r>
      <w:r w:rsidRPr="0076303A">
        <w:rPr>
          <w:rFonts w:hint="eastAsia"/>
          <w:sz w:val="24"/>
        </w:rPr>
        <w:t>、</w:t>
      </w:r>
      <w:r w:rsidRPr="0076303A">
        <w:rPr>
          <w:rFonts w:hint="eastAsia"/>
          <w:sz w:val="24"/>
        </w:rPr>
        <w:t>21</w:t>
      </w:r>
      <w:r w:rsidRPr="0076303A">
        <w:rPr>
          <w:rFonts w:hint="eastAsia"/>
          <w:sz w:val="24"/>
        </w:rPr>
        <w:t>、</w:t>
      </w:r>
      <w:r w:rsidRPr="0076303A">
        <w:rPr>
          <w:rFonts w:hint="eastAsia"/>
          <w:sz w:val="24"/>
        </w:rPr>
        <w:t>35</w:t>
      </w:r>
      <w:r w:rsidRPr="0076303A">
        <w:rPr>
          <w:rFonts w:hint="eastAsia"/>
          <w:sz w:val="24"/>
        </w:rPr>
        <w:t>）。</w:t>
      </w:r>
    </w:p>
    <w:p w14:paraId="2FC2CB86" w14:textId="77777777" w:rsidR="0076303A" w:rsidRDefault="0076303A" w:rsidP="0076303A">
      <w:pPr>
        <w:snapToGrid w:val="0"/>
        <w:spacing w:line="360" w:lineRule="auto"/>
        <w:ind w:firstLineChars="200" w:firstLine="480"/>
        <w:rPr>
          <w:rFonts w:hint="eastAsia"/>
          <w:sz w:val="24"/>
        </w:rPr>
      </w:pPr>
    </w:p>
    <w:p w14:paraId="5D3415D7" w14:textId="543B19BA" w:rsidR="00EF296C" w:rsidRDefault="00EF296C" w:rsidP="00EF296C">
      <w:pPr>
        <w:snapToGrid w:val="0"/>
        <w:spacing w:line="360" w:lineRule="auto"/>
        <w:ind w:firstLineChars="200" w:firstLine="480"/>
        <w:rPr>
          <w:sz w:val="24"/>
        </w:rPr>
      </w:pPr>
    </w:p>
    <w:p w14:paraId="7A56D7D9" w14:textId="70A39385" w:rsidR="005B6473" w:rsidRDefault="005B6473" w:rsidP="00EF296C">
      <w:pPr>
        <w:snapToGrid w:val="0"/>
        <w:spacing w:line="360" w:lineRule="auto"/>
        <w:ind w:firstLineChars="200" w:firstLine="480"/>
        <w:rPr>
          <w:sz w:val="24"/>
        </w:rPr>
      </w:pPr>
    </w:p>
    <w:p w14:paraId="4E5F408A" w14:textId="373BC546" w:rsidR="005B6473" w:rsidRDefault="005B6473" w:rsidP="00EF296C">
      <w:pPr>
        <w:snapToGrid w:val="0"/>
        <w:spacing w:line="360" w:lineRule="auto"/>
        <w:ind w:firstLineChars="200" w:firstLine="480"/>
        <w:rPr>
          <w:sz w:val="24"/>
        </w:rPr>
      </w:pPr>
    </w:p>
    <w:p w14:paraId="0B0BF1CA" w14:textId="64478050" w:rsidR="005B6473" w:rsidRDefault="005B6473" w:rsidP="00EF296C">
      <w:pPr>
        <w:snapToGrid w:val="0"/>
        <w:spacing w:line="360" w:lineRule="auto"/>
        <w:ind w:firstLineChars="200" w:firstLine="480"/>
        <w:rPr>
          <w:sz w:val="24"/>
        </w:rPr>
      </w:pPr>
    </w:p>
    <w:p w14:paraId="2612642A" w14:textId="2A9976B3" w:rsidR="005B6473" w:rsidRDefault="005B6473" w:rsidP="00EF296C">
      <w:pPr>
        <w:snapToGrid w:val="0"/>
        <w:spacing w:line="360" w:lineRule="auto"/>
        <w:ind w:firstLineChars="200" w:firstLine="480"/>
        <w:rPr>
          <w:sz w:val="24"/>
        </w:rPr>
      </w:pPr>
    </w:p>
    <w:p w14:paraId="5C6B89E4" w14:textId="77777777" w:rsidR="005B6473" w:rsidRDefault="005B6473" w:rsidP="00EF296C">
      <w:pPr>
        <w:snapToGrid w:val="0"/>
        <w:spacing w:line="360" w:lineRule="auto"/>
        <w:ind w:firstLineChars="200" w:firstLine="480"/>
        <w:rPr>
          <w:rFonts w:hint="eastAsia"/>
          <w:sz w:val="24"/>
        </w:rPr>
      </w:pPr>
    </w:p>
    <w:p w14:paraId="5C305D68" w14:textId="1FE413D0" w:rsidR="004F5D9B" w:rsidRDefault="005B6473" w:rsidP="005B6473">
      <w:pPr>
        <w:rPr>
          <w:b/>
          <w:bCs/>
          <w:sz w:val="32"/>
          <w:szCs w:val="32"/>
        </w:rPr>
      </w:pPr>
      <w:r>
        <w:rPr>
          <w:rFonts w:hint="eastAsia"/>
          <w:b/>
          <w:bCs/>
          <w:sz w:val="32"/>
          <w:szCs w:val="32"/>
          <w:highlight w:val="lightGray"/>
        </w:rPr>
        <w:lastRenderedPageBreak/>
        <w:t>八、</w:t>
      </w:r>
      <w:r w:rsidR="00BB1878">
        <w:rPr>
          <w:rFonts w:hint="eastAsia"/>
          <w:b/>
          <w:bCs/>
          <w:sz w:val="32"/>
          <w:szCs w:val="32"/>
        </w:rPr>
        <w:t>主要完成单位及创新推广贡献</w:t>
      </w:r>
    </w:p>
    <w:tbl>
      <w:tblPr>
        <w:tblStyle w:val="ac"/>
        <w:tblW w:w="8901" w:type="dxa"/>
        <w:tblLook w:val="04A0" w:firstRow="1" w:lastRow="0" w:firstColumn="1" w:lastColumn="0" w:noHBand="0" w:noVBand="1"/>
      </w:tblPr>
      <w:tblGrid>
        <w:gridCol w:w="2225"/>
        <w:gridCol w:w="2225"/>
        <w:gridCol w:w="2225"/>
        <w:gridCol w:w="2226"/>
      </w:tblGrid>
      <w:tr w:rsidR="004F5D9B" w:rsidRPr="005B6473" w14:paraId="7199AB1F" w14:textId="77777777">
        <w:tc>
          <w:tcPr>
            <w:tcW w:w="2225" w:type="dxa"/>
          </w:tcPr>
          <w:p w14:paraId="467C4B6D" w14:textId="77777777" w:rsidR="004F5D9B" w:rsidRPr="005B6473" w:rsidRDefault="00BB1878" w:rsidP="005B6473">
            <w:pPr>
              <w:adjustRightInd w:val="0"/>
              <w:snapToGrid w:val="0"/>
              <w:spacing w:line="360" w:lineRule="auto"/>
              <w:rPr>
                <w:rFonts w:asciiTheme="minorEastAsia" w:eastAsiaTheme="minorEastAsia" w:hAnsiTheme="minorEastAsia"/>
                <w:szCs w:val="21"/>
              </w:rPr>
            </w:pPr>
            <w:r w:rsidRPr="005B6473">
              <w:rPr>
                <w:rFonts w:asciiTheme="minorEastAsia" w:eastAsiaTheme="minorEastAsia" w:hAnsiTheme="minorEastAsia" w:hint="eastAsia"/>
                <w:szCs w:val="21"/>
              </w:rPr>
              <w:t>单位名称</w:t>
            </w:r>
          </w:p>
        </w:tc>
        <w:tc>
          <w:tcPr>
            <w:tcW w:w="2225" w:type="dxa"/>
          </w:tcPr>
          <w:p w14:paraId="29667CF9" w14:textId="381310A2" w:rsidR="004F5D9B" w:rsidRPr="005B6473" w:rsidRDefault="00BB1878" w:rsidP="005B6473">
            <w:pPr>
              <w:adjustRightInd w:val="0"/>
              <w:snapToGrid w:val="0"/>
              <w:spacing w:line="360" w:lineRule="auto"/>
              <w:rPr>
                <w:rFonts w:asciiTheme="minorEastAsia" w:eastAsiaTheme="minorEastAsia" w:hAnsiTheme="minorEastAsia"/>
                <w:szCs w:val="21"/>
              </w:rPr>
            </w:pPr>
            <w:r w:rsidRPr="005B6473">
              <w:rPr>
                <w:rFonts w:asciiTheme="minorEastAsia" w:eastAsiaTheme="minorEastAsia" w:hAnsiTheme="minorEastAsia" w:hint="eastAsia"/>
                <w:szCs w:val="21"/>
              </w:rPr>
              <w:t>青岛</w:t>
            </w:r>
            <w:r w:rsidR="0076303A" w:rsidRPr="005B6473">
              <w:rPr>
                <w:rFonts w:asciiTheme="minorEastAsia" w:eastAsiaTheme="minorEastAsia" w:hAnsiTheme="minorEastAsia" w:hint="eastAsia"/>
                <w:szCs w:val="21"/>
              </w:rPr>
              <w:t>农业</w:t>
            </w:r>
            <w:r w:rsidRPr="005B6473">
              <w:rPr>
                <w:rFonts w:asciiTheme="minorEastAsia" w:eastAsiaTheme="minorEastAsia" w:hAnsiTheme="minorEastAsia" w:hint="eastAsia"/>
                <w:szCs w:val="21"/>
              </w:rPr>
              <w:t>大学</w:t>
            </w:r>
          </w:p>
        </w:tc>
        <w:tc>
          <w:tcPr>
            <w:tcW w:w="2225" w:type="dxa"/>
          </w:tcPr>
          <w:p w14:paraId="5BD53745" w14:textId="77777777" w:rsidR="004F5D9B" w:rsidRPr="005B6473" w:rsidRDefault="00BB1878" w:rsidP="005B6473">
            <w:pPr>
              <w:adjustRightInd w:val="0"/>
              <w:snapToGrid w:val="0"/>
              <w:spacing w:line="360" w:lineRule="auto"/>
              <w:rPr>
                <w:rFonts w:asciiTheme="minorEastAsia" w:eastAsiaTheme="minorEastAsia" w:hAnsiTheme="minorEastAsia"/>
                <w:szCs w:val="21"/>
              </w:rPr>
            </w:pPr>
            <w:r w:rsidRPr="005B6473">
              <w:rPr>
                <w:rFonts w:asciiTheme="minorEastAsia" w:eastAsiaTheme="minorEastAsia" w:hAnsiTheme="minorEastAsia" w:hint="eastAsia"/>
                <w:szCs w:val="21"/>
              </w:rPr>
              <w:t>排名</w:t>
            </w:r>
          </w:p>
        </w:tc>
        <w:tc>
          <w:tcPr>
            <w:tcW w:w="2226" w:type="dxa"/>
          </w:tcPr>
          <w:p w14:paraId="1DB6319A" w14:textId="77777777" w:rsidR="004F5D9B" w:rsidRPr="005B6473" w:rsidRDefault="00BB1878" w:rsidP="005B6473">
            <w:pPr>
              <w:adjustRightInd w:val="0"/>
              <w:snapToGrid w:val="0"/>
              <w:spacing w:line="360" w:lineRule="auto"/>
              <w:rPr>
                <w:rFonts w:asciiTheme="minorEastAsia" w:eastAsiaTheme="minorEastAsia" w:hAnsiTheme="minorEastAsia"/>
                <w:szCs w:val="21"/>
              </w:rPr>
            </w:pPr>
            <w:r w:rsidRPr="005B6473">
              <w:rPr>
                <w:rFonts w:asciiTheme="minorEastAsia" w:eastAsiaTheme="minorEastAsia" w:hAnsiTheme="minorEastAsia" w:hint="eastAsia"/>
                <w:szCs w:val="21"/>
              </w:rPr>
              <w:t>1</w:t>
            </w:r>
          </w:p>
        </w:tc>
      </w:tr>
      <w:tr w:rsidR="004F5D9B" w:rsidRPr="005B6473" w14:paraId="53472DD8" w14:textId="77777777" w:rsidTr="005B6473">
        <w:trPr>
          <w:trHeight w:val="6700"/>
        </w:trPr>
        <w:tc>
          <w:tcPr>
            <w:tcW w:w="8901" w:type="dxa"/>
            <w:gridSpan w:val="4"/>
          </w:tcPr>
          <w:p w14:paraId="2F46BDB9" w14:textId="77777777" w:rsidR="004F5D9B" w:rsidRPr="005B6473" w:rsidRDefault="00BB1878" w:rsidP="005B6473">
            <w:pPr>
              <w:widowControl/>
              <w:adjustRightInd w:val="0"/>
              <w:snapToGrid w:val="0"/>
              <w:spacing w:line="360" w:lineRule="auto"/>
              <w:jc w:val="left"/>
              <w:rPr>
                <w:rFonts w:asciiTheme="minorEastAsia" w:eastAsiaTheme="minorEastAsia" w:hAnsiTheme="minorEastAsia"/>
                <w:szCs w:val="21"/>
              </w:rPr>
            </w:pPr>
            <w:r w:rsidRPr="005B6473">
              <w:rPr>
                <w:rFonts w:asciiTheme="minorEastAsia" w:eastAsiaTheme="minorEastAsia" w:hAnsiTheme="minorEastAsia" w:cs="宋体" w:hint="eastAsia"/>
                <w:color w:val="000000"/>
                <w:kern w:val="0"/>
                <w:szCs w:val="21"/>
                <w:lang w:bidi="ar"/>
              </w:rPr>
              <w:t>对本项目应用推广情况的贡献：</w:t>
            </w:r>
          </w:p>
          <w:p w14:paraId="0F34C4DD" w14:textId="77777777" w:rsidR="0076303A" w:rsidRPr="005B6473" w:rsidRDefault="0076303A" w:rsidP="005B6473">
            <w:pPr>
              <w:widowControl/>
              <w:adjustRightInd w:val="0"/>
              <w:snapToGrid w:val="0"/>
              <w:spacing w:line="360" w:lineRule="auto"/>
              <w:jc w:val="left"/>
              <w:rPr>
                <w:rFonts w:asciiTheme="minorEastAsia" w:eastAsiaTheme="minorEastAsia" w:hAnsiTheme="minorEastAsia" w:cs="仿宋" w:hint="eastAsia"/>
                <w:color w:val="000000"/>
                <w:kern w:val="0"/>
                <w:szCs w:val="21"/>
                <w:lang w:bidi="ar"/>
              </w:rPr>
            </w:pPr>
            <w:r w:rsidRPr="005B6473">
              <w:rPr>
                <w:rFonts w:asciiTheme="minorEastAsia" w:eastAsiaTheme="minorEastAsia" w:hAnsiTheme="minorEastAsia" w:cs="仿宋" w:hint="eastAsia"/>
                <w:color w:val="000000"/>
                <w:kern w:val="0"/>
                <w:szCs w:val="21"/>
                <w:lang w:bidi="ar"/>
              </w:rPr>
              <w:t>项目主持单位，全面负责项目的规划设计、协调、实施、汇总与考评。以国家公益性行业科研专项、国家奶产品质量安全风险评估专项、山东省高校科研计划等项目为依托，建立了奶中金黄色葡萄球菌、大肠杆菌、链球菌等三种主要致病菌流行性、耐药表型和耐药基因型检测平台，摸清了乳房灌注头</w:t>
            </w:r>
            <w:proofErr w:type="gramStart"/>
            <w:r w:rsidRPr="005B6473">
              <w:rPr>
                <w:rFonts w:asciiTheme="minorEastAsia" w:eastAsiaTheme="minorEastAsia" w:hAnsiTheme="minorEastAsia" w:cs="仿宋" w:hint="eastAsia"/>
                <w:color w:val="000000"/>
                <w:kern w:val="0"/>
                <w:szCs w:val="21"/>
                <w:lang w:bidi="ar"/>
              </w:rPr>
              <w:t>孢噻呋</w:t>
            </w:r>
            <w:proofErr w:type="gramEnd"/>
            <w:r w:rsidRPr="005B6473">
              <w:rPr>
                <w:rFonts w:asciiTheme="minorEastAsia" w:eastAsiaTheme="minorEastAsia" w:hAnsiTheme="minorEastAsia" w:cs="仿宋" w:hint="eastAsia"/>
                <w:color w:val="000000"/>
                <w:kern w:val="0"/>
                <w:szCs w:val="21"/>
                <w:lang w:bidi="ar"/>
              </w:rPr>
              <w:t>后奶中药物残留动力学规律，开发了奶中38种兽药残留高通量同步检测技术，建立了基于多准则的奶中兽药残留风险排序技术和基于Shewhart控制图理论的兽药残留预警技术，构建我国奶及奶制品中兽药残留风险数据库，明确兽药残留时空分布规律，发布农业行业标准“生乳安全指标监测前处理规范” 和天津市团体行业标准“奶中β-内酰胺类兽药残留控制技术规程”。研究成果为提升我国奶及奶制品质量安全水平提供技术支撑。</w:t>
            </w:r>
          </w:p>
          <w:p w14:paraId="53934191" w14:textId="2D6D469F" w:rsidR="004F5D9B" w:rsidRPr="005B6473" w:rsidRDefault="0076303A" w:rsidP="005B6473">
            <w:pPr>
              <w:adjustRightInd w:val="0"/>
              <w:snapToGrid w:val="0"/>
              <w:spacing w:line="360" w:lineRule="auto"/>
              <w:rPr>
                <w:rFonts w:asciiTheme="minorEastAsia" w:eastAsiaTheme="minorEastAsia" w:hAnsiTheme="minorEastAsia"/>
                <w:szCs w:val="21"/>
              </w:rPr>
            </w:pPr>
            <w:r w:rsidRPr="005B6473">
              <w:rPr>
                <w:rFonts w:asciiTheme="minorEastAsia" w:eastAsiaTheme="minorEastAsia" w:hAnsiTheme="minorEastAsia" w:cs="仿宋" w:hint="eastAsia"/>
                <w:color w:val="000000"/>
                <w:kern w:val="0"/>
                <w:szCs w:val="21"/>
                <w:lang w:bidi="ar"/>
              </w:rPr>
              <w:t>集成奶及奶制品中兽药残留防控关键技术，联合合作单位在4家奶牛养殖场、2家乳品加工龙头企业、1家部省级风险评估机构和3家山东省地方检测机构广泛推广应用，通过减少奶牛用药成本、降低倒奶损失、增加优质乳产量、提高检测效率、降低检测费用等方面，累计新增产值5281万元，新增利润1381.7万元，经济效益显著。举办20余期培训班，培训专业技术人才100人次、带动就业2000人，取得了显著的社会效益。</w:t>
            </w:r>
          </w:p>
        </w:tc>
      </w:tr>
    </w:tbl>
    <w:p w14:paraId="6CB68CF6" w14:textId="77777777" w:rsidR="004F5D9B" w:rsidRDefault="004F5D9B"/>
    <w:tbl>
      <w:tblPr>
        <w:tblStyle w:val="ac"/>
        <w:tblW w:w="8901" w:type="dxa"/>
        <w:tblLook w:val="04A0" w:firstRow="1" w:lastRow="0" w:firstColumn="1" w:lastColumn="0" w:noHBand="0" w:noVBand="1"/>
      </w:tblPr>
      <w:tblGrid>
        <w:gridCol w:w="2225"/>
        <w:gridCol w:w="2448"/>
        <w:gridCol w:w="2002"/>
        <w:gridCol w:w="2226"/>
      </w:tblGrid>
      <w:tr w:rsidR="004F5D9B" w:rsidRPr="005B6473" w14:paraId="00A31650" w14:textId="77777777" w:rsidTr="005B6473">
        <w:tc>
          <w:tcPr>
            <w:tcW w:w="2225" w:type="dxa"/>
          </w:tcPr>
          <w:p w14:paraId="324A9CE0" w14:textId="77777777" w:rsidR="004F5D9B" w:rsidRPr="005B6473" w:rsidRDefault="00BB1878" w:rsidP="005B6473">
            <w:pPr>
              <w:adjustRightInd w:val="0"/>
              <w:snapToGrid w:val="0"/>
              <w:spacing w:line="360" w:lineRule="auto"/>
              <w:rPr>
                <w:rFonts w:ascii="宋体" w:hAnsi="宋体"/>
              </w:rPr>
            </w:pPr>
            <w:r w:rsidRPr="005B6473">
              <w:rPr>
                <w:rFonts w:ascii="宋体" w:hAnsi="宋体" w:hint="eastAsia"/>
              </w:rPr>
              <w:t>单位名称</w:t>
            </w:r>
          </w:p>
        </w:tc>
        <w:tc>
          <w:tcPr>
            <w:tcW w:w="2448" w:type="dxa"/>
          </w:tcPr>
          <w:p w14:paraId="7370F93D" w14:textId="145FFB86" w:rsidR="004F5D9B" w:rsidRPr="005B6473" w:rsidRDefault="0076303A" w:rsidP="005B6473">
            <w:pPr>
              <w:adjustRightInd w:val="0"/>
              <w:snapToGrid w:val="0"/>
              <w:spacing w:line="360" w:lineRule="auto"/>
              <w:rPr>
                <w:rFonts w:ascii="宋体" w:hAnsi="宋体"/>
              </w:rPr>
            </w:pPr>
            <w:r w:rsidRPr="005B6473">
              <w:rPr>
                <w:rFonts w:ascii="宋体" w:hAnsi="宋体" w:hint="eastAsia"/>
              </w:rPr>
              <w:t>青岛农业大学海都学院</w:t>
            </w:r>
          </w:p>
        </w:tc>
        <w:tc>
          <w:tcPr>
            <w:tcW w:w="2002" w:type="dxa"/>
          </w:tcPr>
          <w:p w14:paraId="50169E62" w14:textId="77777777" w:rsidR="004F5D9B" w:rsidRPr="005B6473" w:rsidRDefault="00BB1878" w:rsidP="005B6473">
            <w:pPr>
              <w:adjustRightInd w:val="0"/>
              <w:snapToGrid w:val="0"/>
              <w:spacing w:line="360" w:lineRule="auto"/>
              <w:rPr>
                <w:rFonts w:ascii="宋体" w:hAnsi="宋体"/>
              </w:rPr>
            </w:pPr>
            <w:r w:rsidRPr="005B6473">
              <w:rPr>
                <w:rFonts w:ascii="宋体" w:hAnsi="宋体" w:hint="eastAsia"/>
              </w:rPr>
              <w:t>排名</w:t>
            </w:r>
          </w:p>
        </w:tc>
        <w:tc>
          <w:tcPr>
            <w:tcW w:w="2226" w:type="dxa"/>
          </w:tcPr>
          <w:p w14:paraId="0EC6EDF2" w14:textId="77777777" w:rsidR="004F5D9B" w:rsidRPr="005B6473" w:rsidRDefault="00BB1878" w:rsidP="005B6473">
            <w:pPr>
              <w:adjustRightInd w:val="0"/>
              <w:snapToGrid w:val="0"/>
              <w:spacing w:line="360" w:lineRule="auto"/>
              <w:rPr>
                <w:rFonts w:ascii="宋体" w:hAnsi="宋体"/>
              </w:rPr>
            </w:pPr>
            <w:r w:rsidRPr="005B6473">
              <w:rPr>
                <w:rFonts w:ascii="宋体" w:hAnsi="宋体" w:hint="eastAsia"/>
              </w:rPr>
              <w:t>2</w:t>
            </w:r>
          </w:p>
        </w:tc>
      </w:tr>
      <w:tr w:rsidR="004F5D9B" w:rsidRPr="005B6473" w14:paraId="331F054A" w14:textId="77777777">
        <w:trPr>
          <w:trHeight w:val="2107"/>
        </w:trPr>
        <w:tc>
          <w:tcPr>
            <w:tcW w:w="8901" w:type="dxa"/>
            <w:gridSpan w:val="4"/>
          </w:tcPr>
          <w:p w14:paraId="3CE7B3FC" w14:textId="77777777" w:rsidR="00980DEB" w:rsidRPr="005B6473" w:rsidRDefault="00980DEB" w:rsidP="005B6473">
            <w:pPr>
              <w:widowControl/>
              <w:adjustRightInd w:val="0"/>
              <w:snapToGrid w:val="0"/>
              <w:spacing w:line="360" w:lineRule="auto"/>
              <w:jc w:val="left"/>
              <w:rPr>
                <w:rFonts w:ascii="宋体" w:hAnsi="宋体" w:cs="宋体" w:hint="eastAsia"/>
                <w:color w:val="000000"/>
                <w:kern w:val="0"/>
                <w:szCs w:val="21"/>
                <w:lang w:bidi="ar"/>
              </w:rPr>
            </w:pPr>
            <w:r w:rsidRPr="005B6473">
              <w:rPr>
                <w:rFonts w:ascii="宋体" w:hAnsi="宋体" w:cs="宋体" w:hint="eastAsia"/>
                <w:color w:val="000000"/>
                <w:kern w:val="0"/>
                <w:szCs w:val="21"/>
                <w:lang w:bidi="ar"/>
              </w:rPr>
              <w:t>项目主要合作单位，主持完成山东省高等学校科研计划一项，参与完成国家公益性行业科研专项、国家奶产品质量安全风险评估重大专项，对成果技术创新和推广应用均做出了重要贡献。</w:t>
            </w:r>
          </w:p>
          <w:p w14:paraId="1FF08E22" w14:textId="77777777" w:rsidR="00980DEB" w:rsidRPr="005B6473" w:rsidRDefault="00980DEB" w:rsidP="005B6473">
            <w:pPr>
              <w:widowControl/>
              <w:adjustRightInd w:val="0"/>
              <w:snapToGrid w:val="0"/>
              <w:spacing w:line="360" w:lineRule="auto"/>
              <w:jc w:val="left"/>
              <w:rPr>
                <w:rFonts w:ascii="宋体" w:hAnsi="宋体" w:cs="宋体" w:hint="eastAsia"/>
                <w:color w:val="000000"/>
                <w:kern w:val="0"/>
                <w:szCs w:val="21"/>
                <w:lang w:bidi="ar"/>
              </w:rPr>
            </w:pPr>
            <w:r w:rsidRPr="005B6473">
              <w:rPr>
                <w:rFonts w:ascii="宋体" w:hAnsi="宋体" w:cs="宋体" w:hint="eastAsia"/>
                <w:color w:val="000000"/>
                <w:kern w:val="0"/>
                <w:szCs w:val="21"/>
                <w:lang w:bidi="ar"/>
              </w:rPr>
              <w:t>开发奶中38种重要残留高通量同步检测技术，阐明了我国奶及奶制品中兽药残留类别和分布规律，建立基于多准则排序方法对兽药残留进行分级，利用Shewhart控制图理论</w:t>
            </w:r>
            <w:proofErr w:type="gramStart"/>
            <w:r w:rsidRPr="005B6473">
              <w:rPr>
                <w:rFonts w:ascii="宋体" w:hAnsi="宋体" w:cs="宋体" w:hint="eastAsia"/>
                <w:color w:val="000000"/>
                <w:kern w:val="0"/>
                <w:szCs w:val="21"/>
                <w:lang w:bidi="ar"/>
              </w:rPr>
              <w:t>作出</w:t>
            </w:r>
            <w:proofErr w:type="gramEnd"/>
            <w:r w:rsidRPr="005B6473">
              <w:rPr>
                <w:rFonts w:ascii="宋体" w:hAnsi="宋体" w:cs="宋体" w:hint="eastAsia"/>
                <w:color w:val="000000"/>
                <w:kern w:val="0"/>
                <w:szCs w:val="21"/>
                <w:lang w:bidi="ar"/>
              </w:rPr>
              <w:t>兽药残留超标预警、检出率异常预警和平均值-标准偏差预警方法，合作发布天津市团体标准“奶中β-内酰胺类兽药残留控制技术规程”。</w:t>
            </w:r>
          </w:p>
          <w:p w14:paraId="75237912" w14:textId="6A89820B" w:rsidR="004F5D9B" w:rsidRPr="005B6473" w:rsidRDefault="00980DEB" w:rsidP="005B6473">
            <w:pPr>
              <w:widowControl/>
              <w:adjustRightInd w:val="0"/>
              <w:snapToGrid w:val="0"/>
              <w:spacing w:line="360" w:lineRule="auto"/>
              <w:jc w:val="left"/>
              <w:rPr>
                <w:rFonts w:ascii="宋体" w:hAnsi="宋体"/>
                <w:sz w:val="24"/>
              </w:rPr>
            </w:pPr>
            <w:r w:rsidRPr="005B6473">
              <w:rPr>
                <w:rFonts w:ascii="宋体" w:hAnsi="宋体" w:cs="宋体" w:hint="eastAsia"/>
                <w:color w:val="000000"/>
                <w:kern w:val="0"/>
                <w:szCs w:val="21"/>
                <w:lang w:bidi="ar"/>
              </w:rPr>
              <w:t>研究成果不但获得国际认可，更是为政府监管、产业指导、消费引领等做出重大贡献，实现我国奶产品质量安全风险评估技术体系新的飞跃。</w:t>
            </w:r>
          </w:p>
          <w:p w14:paraId="6CE89EBF" w14:textId="77777777" w:rsidR="004F5D9B" w:rsidRPr="005B6473" w:rsidRDefault="004F5D9B" w:rsidP="005B6473">
            <w:pPr>
              <w:adjustRightInd w:val="0"/>
              <w:snapToGrid w:val="0"/>
              <w:spacing w:line="360" w:lineRule="auto"/>
              <w:rPr>
                <w:rFonts w:ascii="宋体" w:hAnsi="宋体"/>
              </w:rPr>
            </w:pPr>
          </w:p>
        </w:tc>
      </w:tr>
    </w:tbl>
    <w:p w14:paraId="481AC41F" w14:textId="77777777" w:rsidR="004F5D9B" w:rsidRDefault="004F5D9B"/>
    <w:p w14:paraId="3EFAAF92" w14:textId="2E20FCF9" w:rsidR="004F5D9B" w:rsidRDefault="004F5D9B"/>
    <w:p w14:paraId="4295AE81" w14:textId="035460BC" w:rsidR="005B6473" w:rsidRDefault="005B6473"/>
    <w:p w14:paraId="570FC5EA" w14:textId="13289601" w:rsidR="005B6473" w:rsidRDefault="005B6473"/>
    <w:p w14:paraId="170F4F60" w14:textId="77777777" w:rsidR="005B6473" w:rsidRDefault="005B6473">
      <w:pPr>
        <w:rPr>
          <w:rFonts w:hint="eastAsia"/>
        </w:rPr>
      </w:pPr>
    </w:p>
    <w:p w14:paraId="322E3860" w14:textId="77777777" w:rsidR="004F5D9B" w:rsidRDefault="00BB1878">
      <w:pPr>
        <w:numPr>
          <w:ilvl w:val="0"/>
          <w:numId w:val="1"/>
        </w:numPr>
        <w:rPr>
          <w:b/>
          <w:bCs/>
          <w:sz w:val="32"/>
          <w:szCs w:val="32"/>
        </w:rPr>
      </w:pPr>
      <w:r>
        <w:rPr>
          <w:rFonts w:hint="eastAsia"/>
          <w:b/>
          <w:bCs/>
          <w:sz w:val="32"/>
          <w:szCs w:val="32"/>
        </w:rPr>
        <w:lastRenderedPageBreak/>
        <w:t>完成人合作关系说明</w:t>
      </w:r>
    </w:p>
    <w:p w14:paraId="5CDA9DAE" w14:textId="77777777" w:rsidR="005B6473" w:rsidRPr="005B6473" w:rsidRDefault="005B6473" w:rsidP="005B6473">
      <w:pPr>
        <w:adjustRightInd w:val="0"/>
        <w:snapToGrid w:val="0"/>
        <w:spacing w:beforeLines="50" w:before="156" w:afterLines="50" w:after="156" w:line="360" w:lineRule="auto"/>
        <w:rPr>
          <w:rFonts w:asciiTheme="minorEastAsia" w:eastAsiaTheme="minorEastAsia" w:hAnsiTheme="minorEastAsia" w:cs="仿宋_GB2312" w:hint="eastAsia"/>
          <w:color w:val="000000"/>
          <w:kern w:val="0"/>
          <w:sz w:val="24"/>
          <w:lang w:bidi="ar"/>
        </w:rPr>
      </w:pPr>
      <w:r w:rsidRPr="005B6473">
        <w:rPr>
          <w:rFonts w:asciiTheme="minorEastAsia" w:eastAsiaTheme="minorEastAsia" w:hAnsiTheme="minorEastAsia" w:cs="仿宋_GB2312" w:hint="eastAsia"/>
          <w:color w:val="000000"/>
          <w:kern w:val="0"/>
          <w:sz w:val="24"/>
          <w:lang w:bidi="ar"/>
        </w:rPr>
        <w:t>1、合作完成国家公益性行业（农业）科研专项“奶及奶制品质量安全预警模型研究（201403071-5）”。合作时间为：2014.01-2018.12。项目主持人为青岛农业大学韩荣伟，主要参加完成人为于忠娜（青岛农业大大学海都学院）、王军、</w:t>
      </w:r>
      <w:proofErr w:type="gramStart"/>
      <w:r w:rsidRPr="005B6473">
        <w:rPr>
          <w:rFonts w:asciiTheme="minorEastAsia" w:eastAsiaTheme="minorEastAsia" w:hAnsiTheme="minorEastAsia" w:cs="仿宋_GB2312" w:hint="eastAsia"/>
          <w:color w:val="000000"/>
          <w:kern w:val="0"/>
          <w:sz w:val="24"/>
          <w:lang w:bidi="ar"/>
        </w:rPr>
        <w:t>甄</w:t>
      </w:r>
      <w:proofErr w:type="gramEnd"/>
      <w:r w:rsidRPr="005B6473">
        <w:rPr>
          <w:rFonts w:asciiTheme="minorEastAsia" w:eastAsiaTheme="minorEastAsia" w:hAnsiTheme="minorEastAsia" w:cs="仿宋_GB2312" w:hint="eastAsia"/>
          <w:color w:val="000000"/>
          <w:kern w:val="0"/>
          <w:sz w:val="24"/>
          <w:lang w:bidi="ar"/>
        </w:rPr>
        <w:t>天元、范荣波、石润佳、杨永新。研究过程中韩荣伟负责项目统筹规划和技术路线，于忠娜、王军等负责多兽药残留检测方法的开发与建立、基于控制图理论的风险预警方法研究；</w:t>
      </w:r>
      <w:proofErr w:type="gramStart"/>
      <w:r w:rsidRPr="005B6473">
        <w:rPr>
          <w:rFonts w:asciiTheme="minorEastAsia" w:eastAsiaTheme="minorEastAsia" w:hAnsiTheme="minorEastAsia" w:cs="仿宋_GB2312" w:hint="eastAsia"/>
          <w:color w:val="000000"/>
          <w:kern w:val="0"/>
          <w:sz w:val="24"/>
          <w:lang w:bidi="ar"/>
        </w:rPr>
        <w:t>甄</w:t>
      </w:r>
      <w:proofErr w:type="gramEnd"/>
      <w:r w:rsidRPr="005B6473">
        <w:rPr>
          <w:rFonts w:asciiTheme="minorEastAsia" w:eastAsiaTheme="minorEastAsia" w:hAnsiTheme="minorEastAsia" w:cs="仿宋_GB2312" w:hint="eastAsia"/>
          <w:color w:val="000000"/>
          <w:kern w:val="0"/>
          <w:sz w:val="24"/>
          <w:lang w:bidi="ar"/>
        </w:rPr>
        <w:t>天元、范荣波、石润佳等负责样品采集、检测等工作；所有人员均参与了奶中病原菌筛查、药敏性检测技术开发、基于多标准的兽药残留风险排序技术建立等工作。</w:t>
      </w:r>
    </w:p>
    <w:p w14:paraId="49E00389" w14:textId="77777777" w:rsidR="005B6473" w:rsidRPr="005B6473" w:rsidRDefault="005B6473" w:rsidP="005B6473">
      <w:pPr>
        <w:adjustRightInd w:val="0"/>
        <w:snapToGrid w:val="0"/>
        <w:spacing w:beforeLines="50" w:before="156" w:afterLines="50" w:after="156" w:line="360" w:lineRule="auto"/>
        <w:rPr>
          <w:rFonts w:asciiTheme="minorEastAsia" w:eastAsiaTheme="minorEastAsia" w:hAnsiTheme="minorEastAsia" w:cs="仿宋_GB2312" w:hint="eastAsia"/>
          <w:color w:val="000000"/>
          <w:kern w:val="0"/>
          <w:sz w:val="24"/>
          <w:lang w:bidi="ar"/>
        </w:rPr>
      </w:pPr>
      <w:r w:rsidRPr="005B6473">
        <w:rPr>
          <w:rFonts w:asciiTheme="minorEastAsia" w:eastAsiaTheme="minorEastAsia" w:hAnsiTheme="minorEastAsia" w:cs="仿宋_GB2312" w:hint="eastAsia"/>
          <w:color w:val="000000"/>
          <w:kern w:val="0"/>
          <w:sz w:val="24"/>
          <w:lang w:bidi="ar"/>
        </w:rPr>
        <w:t>2、合作完成农业</w:t>
      </w:r>
      <w:proofErr w:type="gramStart"/>
      <w:r w:rsidRPr="005B6473">
        <w:rPr>
          <w:rFonts w:asciiTheme="minorEastAsia" w:eastAsiaTheme="minorEastAsia" w:hAnsiTheme="minorEastAsia" w:cs="仿宋_GB2312" w:hint="eastAsia"/>
          <w:color w:val="000000"/>
          <w:kern w:val="0"/>
          <w:sz w:val="24"/>
          <w:lang w:bidi="ar"/>
        </w:rPr>
        <w:t>农村部奶产品</w:t>
      </w:r>
      <w:proofErr w:type="gramEnd"/>
      <w:r w:rsidRPr="005B6473">
        <w:rPr>
          <w:rFonts w:asciiTheme="minorEastAsia" w:eastAsiaTheme="minorEastAsia" w:hAnsiTheme="minorEastAsia" w:cs="仿宋_GB2312" w:hint="eastAsia"/>
          <w:color w:val="000000"/>
          <w:kern w:val="0"/>
          <w:sz w:val="24"/>
          <w:lang w:bidi="ar"/>
        </w:rPr>
        <w:t>质量安全风险评估重大专项“生鲜乳中兽药残留风险排序及不同区域对比评估项目（GJFP201800804）”。合作时间2018.01-2018.12。项目首席专家为青岛农业大学赵金山、项目负责人韩荣伟，主要参加人为王军、于忠娜（青岛农业大学海都学院）、</w:t>
      </w:r>
      <w:proofErr w:type="gramStart"/>
      <w:r w:rsidRPr="005B6473">
        <w:rPr>
          <w:rFonts w:asciiTheme="minorEastAsia" w:eastAsiaTheme="minorEastAsia" w:hAnsiTheme="minorEastAsia" w:cs="仿宋_GB2312" w:hint="eastAsia"/>
          <w:color w:val="000000"/>
          <w:kern w:val="0"/>
          <w:sz w:val="24"/>
          <w:lang w:bidi="ar"/>
        </w:rPr>
        <w:t>甄</w:t>
      </w:r>
      <w:proofErr w:type="gramEnd"/>
      <w:r w:rsidRPr="005B6473">
        <w:rPr>
          <w:rFonts w:asciiTheme="minorEastAsia" w:eastAsiaTheme="minorEastAsia" w:hAnsiTheme="minorEastAsia" w:cs="仿宋_GB2312" w:hint="eastAsia"/>
          <w:color w:val="000000"/>
          <w:kern w:val="0"/>
          <w:sz w:val="24"/>
          <w:lang w:bidi="ar"/>
        </w:rPr>
        <w:t>天元、范荣波、石润佳。赵金山教授负责项目统筹安排，韩荣伟负责技术路线，王军、于忠娜负责风险排序技术研究和耐药性检测技术平台建设，</w:t>
      </w:r>
      <w:proofErr w:type="gramStart"/>
      <w:r w:rsidRPr="005B6473">
        <w:rPr>
          <w:rFonts w:asciiTheme="minorEastAsia" w:eastAsiaTheme="minorEastAsia" w:hAnsiTheme="minorEastAsia" w:cs="仿宋_GB2312" w:hint="eastAsia"/>
          <w:color w:val="000000"/>
          <w:kern w:val="0"/>
          <w:sz w:val="24"/>
          <w:lang w:bidi="ar"/>
        </w:rPr>
        <w:t>甄</w:t>
      </w:r>
      <w:proofErr w:type="gramEnd"/>
      <w:r w:rsidRPr="005B6473">
        <w:rPr>
          <w:rFonts w:asciiTheme="minorEastAsia" w:eastAsiaTheme="minorEastAsia" w:hAnsiTheme="minorEastAsia" w:cs="仿宋_GB2312" w:hint="eastAsia"/>
          <w:color w:val="000000"/>
          <w:kern w:val="0"/>
          <w:sz w:val="24"/>
          <w:lang w:bidi="ar"/>
        </w:rPr>
        <w:t>天元、范荣波、石润佳负责采样及样品分析工作。</w:t>
      </w:r>
    </w:p>
    <w:p w14:paraId="31F48B1E" w14:textId="77777777" w:rsidR="005B6473" w:rsidRPr="005B6473" w:rsidRDefault="005B6473" w:rsidP="005B6473">
      <w:pPr>
        <w:adjustRightInd w:val="0"/>
        <w:snapToGrid w:val="0"/>
        <w:spacing w:beforeLines="50" w:before="156" w:afterLines="50" w:after="156" w:line="360" w:lineRule="auto"/>
        <w:rPr>
          <w:rFonts w:asciiTheme="minorEastAsia" w:eastAsiaTheme="minorEastAsia" w:hAnsiTheme="minorEastAsia" w:cs="仿宋_GB2312" w:hint="eastAsia"/>
          <w:color w:val="000000"/>
          <w:kern w:val="0"/>
          <w:sz w:val="24"/>
          <w:lang w:bidi="ar"/>
        </w:rPr>
      </w:pPr>
      <w:r w:rsidRPr="005B6473">
        <w:rPr>
          <w:rFonts w:asciiTheme="minorEastAsia" w:eastAsiaTheme="minorEastAsia" w:hAnsiTheme="minorEastAsia" w:cs="仿宋_GB2312" w:hint="eastAsia"/>
          <w:color w:val="000000"/>
          <w:kern w:val="0"/>
          <w:sz w:val="24"/>
          <w:lang w:bidi="ar"/>
        </w:rPr>
        <w:t>3、合作完成山东省高等学校科研计划项目“基于药效-药动学模型的生鲜乳中头</w:t>
      </w:r>
      <w:proofErr w:type="gramStart"/>
      <w:r w:rsidRPr="005B6473">
        <w:rPr>
          <w:rFonts w:asciiTheme="minorEastAsia" w:eastAsiaTheme="minorEastAsia" w:hAnsiTheme="minorEastAsia" w:cs="仿宋_GB2312" w:hint="eastAsia"/>
          <w:color w:val="000000"/>
          <w:kern w:val="0"/>
          <w:sz w:val="24"/>
          <w:lang w:bidi="ar"/>
        </w:rPr>
        <w:t>孢噻</w:t>
      </w:r>
      <w:proofErr w:type="gramEnd"/>
      <w:r w:rsidRPr="005B6473">
        <w:rPr>
          <w:rFonts w:asciiTheme="minorEastAsia" w:eastAsiaTheme="minorEastAsia" w:hAnsiTheme="minorEastAsia" w:cs="仿宋_GB2312" w:hint="eastAsia"/>
          <w:color w:val="000000"/>
          <w:kern w:val="0"/>
          <w:sz w:val="24"/>
          <w:lang w:bidi="ar"/>
        </w:rPr>
        <w:t>夫消除动力学研究（J17KA131）”。合作时间2017.09-2019.12。项目主任人为青岛农业大学海都学院于忠娜，主要参加人为青岛农业大学韩荣伟、石润佳。于忠娜负责项目统筹规划，韩荣伟负责奶牛乳房灌注头</w:t>
      </w:r>
      <w:proofErr w:type="gramStart"/>
      <w:r w:rsidRPr="005B6473">
        <w:rPr>
          <w:rFonts w:asciiTheme="minorEastAsia" w:eastAsiaTheme="minorEastAsia" w:hAnsiTheme="minorEastAsia" w:cs="仿宋_GB2312" w:hint="eastAsia"/>
          <w:color w:val="000000"/>
          <w:kern w:val="0"/>
          <w:sz w:val="24"/>
          <w:lang w:bidi="ar"/>
        </w:rPr>
        <w:t>孢噻呋</w:t>
      </w:r>
      <w:proofErr w:type="gramEnd"/>
      <w:r w:rsidRPr="005B6473">
        <w:rPr>
          <w:rFonts w:asciiTheme="minorEastAsia" w:eastAsiaTheme="minorEastAsia" w:hAnsiTheme="minorEastAsia" w:cs="仿宋_GB2312" w:hint="eastAsia"/>
          <w:color w:val="000000"/>
          <w:kern w:val="0"/>
          <w:sz w:val="24"/>
          <w:lang w:bidi="ar"/>
        </w:rPr>
        <w:t>后乳中兽药消除动力学研究，石润佳负责开展动物实验和分析样品。</w:t>
      </w:r>
    </w:p>
    <w:p w14:paraId="14B222EF" w14:textId="0D89CA67" w:rsidR="004F5D9B" w:rsidRPr="005B6473" w:rsidRDefault="005B6473" w:rsidP="005B6473">
      <w:pPr>
        <w:adjustRightInd w:val="0"/>
        <w:snapToGrid w:val="0"/>
        <w:spacing w:beforeLines="50" w:before="156" w:afterLines="50" w:after="156" w:line="360" w:lineRule="auto"/>
        <w:rPr>
          <w:rFonts w:asciiTheme="minorEastAsia" w:eastAsiaTheme="minorEastAsia" w:hAnsiTheme="minorEastAsia"/>
          <w:sz w:val="24"/>
        </w:rPr>
      </w:pPr>
      <w:r w:rsidRPr="005B6473">
        <w:rPr>
          <w:rFonts w:asciiTheme="minorEastAsia" w:eastAsiaTheme="minorEastAsia" w:hAnsiTheme="minorEastAsia" w:cs="仿宋_GB2312" w:hint="eastAsia"/>
          <w:color w:val="000000"/>
          <w:kern w:val="0"/>
          <w:sz w:val="24"/>
          <w:lang w:bidi="ar"/>
        </w:rPr>
        <w:t>4、青岛农业大学和青岛农业大学海都学院项目参加人员围绕奶及奶产品中兽药残留防控关键技术开展研究，合作授权发明专利1项、实用新型专利1项、技术标准2项、软件著作权2项、在国内外期刊发表论文16篇、出版专著2部，研究成果向奶牛养殖企业、乳品加工企业、政府监管部门、检测公司等10家单位进行推广应用，取得了良好的经济效益和社会效益。</w:t>
      </w:r>
    </w:p>
    <w:sectPr w:rsidR="004F5D9B" w:rsidRPr="005B6473" w:rsidSect="009A594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B11D37" w14:textId="77777777" w:rsidR="00B236DE" w:rsidRDefault="00B236DE">
      <w:r>
        <w:separator/>
      </w:r>
    </w:p>
  </w:endnote>
  <w:endnote w:type="continuationSeparator" w:id="0">
    <w:p w14:paraId="229C2DC9" w14:textId="77777777" w:rsidR="00B236DE" w:rsidRDefault="00B236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仿宋_GB2312">
    <w:altName w:val="仿宋"/>
    <w:charset w:val="00"/>
    <w:family w:val="auto"/>
    <w:pitch w:val="default"/>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78B2AD" w14:textId="77777777" w:rsidR="00B236DE" w:rsidRDefault="00B236DE">
      <w:r>
        <w:separator/>
      </w:r>
    </w:p>
  </w:footnote>
  <w:footnote w:type="continuationSeparator" w:id="0">
    <w:p w14:paraId="43B502C6" w14:textId="77777777" w:rsidR="00B236DE" w:rsidRDefault="00B236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FC98116"/>
    <w:multiLevelType w:val="singleLevel"/>
    <w:tmpl w:val="9FC98116"/>
    <w:lvl w:ilvl="0">
      <w:start w:val="1"/>
      <w:numFmt w:val="decimal"/>
      <w:suff w:val="space"/>
      <w:lvlText w:val="%1."/>
      <w:lvlJc w:val="left"/>
    </w:lvl>
  </w:abstractNum>
  <w:abstractNum w:abstractNumId="1" w15:restartNumberingAfterBreak="0">
    <w:nsid w:val="C8ED059E"/>
    <w:multiLevelType w:val="singleLevel"/>
    <w:tmpl w:val="C8ED059E"/>
    <w:lvl w:ilvl="0">
      <w:start w:val="1"/>
      <w:numFmt w:val="chineseCounting"/>
      <w:suff w:val="nothing"/>
      <w:lvlText w:val="%1、"/>
      <w:lvlJc w:val="left"/>
      <w:rPr>
        <w:rFonts w:hint="eastAsia"/>
      </w:rPr>
    </w:lvl>
  </w:abstractNum>
  <w:abstractNum w:abstractNumId="2" w15:restartNumberingAfterBreak="0">
    <w:nsid w:val="01AB170B"/>
    <w:multiLevelType w:val="singleLevel"/>
    <w:tmpl w:val="01AB170B"/>
    <w:lvl w:ilvl="0">
      <w:start w:val="15"/>
      <w:numFmt w:val="decimal"/>
      <w:suff w:val="space"/>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D34"/>
    <w:rsid w:val="00066DFA"/>
    <w:rsid w:val="000E17D8"/>
    <w:rsid w:val="001576C3"/>
    <w:rsid w:val="00164476"/>
    <w:rsid w:val="00173628"/>
    <w:rsid w:val="00196BC0"/>
    <w:rsid w:val="001C1116"/>
    <w:rsid w:val="001E0437"/>
    <w:rsid w:val="001F4D9D"/>
    <w:rsid w:val="00202C98"/>
    <w:rsid w:val="00226D98"/>
    <w:rsid w:val="00232ED4"/>
    <w:rsid w:val="00247E22"/>
    <w:rsid w:val="002975E1"/>
    <w:rsid w:val="002A6014"/>
    <w:rsid w:val="002E24C6"/>
    <w:rsid w:val="00383581"/>
    <w:rsid w:val="00387036"/>
    <w:rsid w:val="003D5F5F"/>
    <w:rsid w:val="003F0D24"/>
    <w:rsid w:val="003F568C"/>
    <w:rsid w:val="00427416"/>
    <w:rsid w:val="00436181"/>
    <w:rsid w:val="004560BB"/>
    <w:rsid w:val="004C0CE1"/>
    <w:rsid w:val="004F5D9B"/>
    <w:rsid w:val="00531D18"/>
    <w:rsid w:val="00556147"/>
    <w:rsid w:val="00563A6A"/>
    <w:rsid w:val="00565736"/>
    <w:rsid w:val="005B2E96"/>
    <w:rsid w:val="005B6473"/>
    <w:rsid w:val="00623EA2"/>
    <w:rsid w:val="00645E88"/>
    <w:rsid w:val="00695A16"/>
    <w:rsid w:val="006D3B07"/>
    <w:rsid w:val="007056F7"/>
    <w:rsid w:val="00750348"/>
    <w:rsid w:val="0076303A"/>
    <w:rsid w:val="00792076"/>
    <w:rsid w:val="00797FD1"/>
    <w:rsid w:val="007A1AA3"/>
    <w:rsid w:val="007D135D"/>
    <w:rsid w:val="007F4831"/>
    <w:rsid w:val="00800FE1"/>
    <w:rsid w:val="0084155A"/>
    <w:rsid w:val="00846333"/>
    <w:rsid w:val="00854BBA"/>
    <w:rsid w:val="00872A43"/>
    <w:rsid w:val="008C313A"/>
    <w:rsid w:val="008C3434"/>
    <w:rsid w:val="008F787B"/>
    <w:rsid w:val="00903488"/>
    <w:rsid w:val="009161AF"/>
    <w:rsid w:val="00967BDA"/>
    <w:rsid w:val="009759BB"/>
    <w:rsid w:val="00980DEB"/>
    <w:rsid w:val="009A5946"/>
    <w:rsid w:val="009B2DEB"/>
    <w:rsid w:val="009D6F58"/>
    <w:rsid w:val="009E6490"/>
    <w:rsid w:val="00A240AD"/>
    <w:rsid w:val="00A70CFE"/>
    <w:rsid w:val="00A80657"/>
    <w:rsid w:val="00A95262"/>
    <w:rsid w:val="00AD7FB0"/>
    <w:rsid w:val="00B236DE"/>
    <w:rsid w:val="00B53938"/>
    <w:rsid w:val="00BB1878"/>
    <w:rsid w:val="00C10CA6"/>
    <w:rsid w:val="00C2512D"/>
    <w:rsid w:val="00C443B3"/>
    <w:rsid w:val="00C80C97"/>
    <w:rsid w:val="00CA00A5"/>
    <w:rsid w:val="00CD22F5"/>
    <w:rsid w:val="00D360AF"/>
    <w:rsid w:val="00D46680"/>
    <w:rsid w:val="00D611B7"/>
    <w:rsid w:val="00D65365"/>
    <w:rsid w:val="00D71EC5"/>
    <w:rsid w:val="00D93D06"/>
    <w:rsid w:val="00DE6504"/>
    <w:rsid w:val="00DF3B5A"/>
    <w:rsid w:val="00E25AB6"/>
    <w:rsid w:val="00E31CE8"/>
    <w:rsid w:val="00E335F3"/>
    <w:rsid w:val="00E35ED3"/>
    <w:rsid w:val="00E815DC"/>
    <w:rsid w:val="00E943CD"/>
    <w:rsid w:val="00ED33BA"/>
    <w:rsid w:val="00EF296C"/>
    <w:rsid w:val="00F03F9A"/>
    <w:rsid w:val="00F051D9"/>
    <w:rsid w:val="00F4676D"/>
    <w:rsid w:val="00F51207"/>
    <w:rsid w:val="00F94D34"/>
    <w:rsid w:val="00FC0680"/>
    <w:rsid w:val="00FC15A2"/>
    <w:rsid w:val="04160D9C"/>
    <w:rsid w:val="26505DF1"/>
    <w:rsid w:val="286E600D"/>
    <w:rsid w:val="2E85335D"/>
    <w:rsid w:val="31DA523A"/>
    <w:rsid w:val="341A6769"/>
    <w:rsid w:val="370D01D7"/>
    <w:rsid w:val="429F1262"/>
    <w:rsid w:val="42AC0360"/>
    <w:rsid w:val="43EF45A4"/>
    <w:rsid w:val="4E8B2F1F"/>
    <w:rsid w:val="5C094E7F"/>
    <w:rsid w:val="6C2172D0"/>
    <w:rsid w:val="6D14120D"/>
    <w:rsid w:val="6E9027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BF6AA9"/>
  <w15:docId w15:val="{CC5524E8-7CCF-446E-98A7-04A8BAF15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paragraph" w:styleId="1">
    <w:name w:val="heading 1"/>
    <w:basedOn w:val="a"/>
    <w:next w:val="a"/>
    <w:qFormat/>
    <w:pPr>
      <w:spacing w:beforeAutospacing="1" w:afterAutospacing="1"/>
      <w:jc w:val="left"/>
      <w:outlineLvl w:val="0"/>
    </w:pPr>
    <w:rPr>
      <w:rFonts w:ascii="宋体" w:hAnsi="宋体" w:hint="eastAsia"/>
      <w:b/>
      <w:kern w:val="44"/>
      <w:sz w:val="48"/>
      <w:szCs w:val="48"/>
    </w:rPr>
  </w:style>
  <w:style w:type="paragraph" w:styleId="2">
    <w:name w:val="heading 2"/>
    <w:basedOn w:val="a"/>
    <w:next w:val="a"/>
    <w:link w:val="20"/>
    <w:qFormat/>
    <w:pPr>
      <w:keepNext/>
      <w:keepLines/>
      <w:spacing w:beforeLines="50" w:afterLines="50" w:line="390" w:lineRule="exact"/>
      <w:jc w:val="center"/>
      <w:outlineLvl w:val="1"/>
    </w:pPr>
    <w:rPr>
      <w:rFonts w:ascii="Arial" w:eastAsia="黑体" w:hAnsi="Arial"/>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Plain Text"/>
    <w:basedOn w:val="a"/>
    <w:link w:val="a5"/>
    <w:qFormat/>
    <w:pPr>
      <w:spacing w:line="400" w:lineRule="exact"/>
      <w:ind w:firstLineChars="200" w:firstLine="420"/>
    </w:pPr>
    <w:rPr>
      <w:bCs/>
      <w:szCs w:val="21"/>
    </w:rPr>
  </w:style>
  <w:style w:type="paragraph" w:styleId="a6">
    <w:name w:val="footer"/>
    <w:basedOn w:val="a"/>
    <w:link w:val="a7"/>
    <w:uiPriority w:val="99"/>
    <w:unhideWhenUsed/>
    <w:qFormat/>
    <w:pPr>
      <w:tabs>
        <w:tab w:val="center" w:pos="4153"/>
        <w:tab w:val="right" w:pos="8306"/>
      </w:tabs>
      <w:snapToGrid w:val="0"/>
      <w:jc w:val="left"/>
    </w:pPr>
    <w:rPr>
      <w:sz w:val="18"/>
      <w:szCs w:val="18"/>
    </w:rPr>
  </w:style>
  <w:style w:type="paragraph" w:styleId="a8">
    <w:name w:val="header"/>
    <w:basedOn w:val="a"/>
    <w:link w:val="a9"/>
    <w:uiPriority w:val="99"/>
    <w:unhideWhenUsed/>
    <w:qFormat/>
    <w:pPr>
      <w:pBdr>
        <w:bottom w:val="single" w:sz="6" w:space="1" w:color="auto"/>
      </w:pBdr>
      <w:tabs>
        <w:tab w:val="center" w:pos="4153"/>
        <w:tab w:val="right" w:pos="8306"/>
      </w:tabs>
      <w:snapToGrid w:val="0"/>
      <w:jc w:val="center"/>
    </w:pPr>
    <w:rPr>
      <w:sz w:val="18"/>
      <w:szCs w:val="18"/>
    </w:rPr>
  </w:style>
  <w:style w:type="paragraph" w:styleId="aa">
    <w:name w:val="Title"/>
    <w:basedOn w:val="a"/>
    <w:next w:val="a"/>
    <w:link w:val="ab"/>
    <w:uiPriority w:val="10"/>
    <w:qFormat/>
    <w:pPr>
      <w:spacing w:before="240" w:after="60"/>
      <w:jc w:val="center"/>
      <w:outlineLvl w:val="0"/>
    </w:pPr>
    <w:rPr>
      <w:rFonts w:asciiTheme="majorHAnsi" w:hAnsiTheme="majorHAnsi" w:cstheme="majorBidi"/>
      <w:b/>
      <w:bCs/>
      <w:sz w:val="32"/>
      <w:szCs w:val="32"/>
    </w:rPr>
  </w:style>
  <w:style w:type="table" w:styleId="ac">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basedOn w:val="a0"/>
    <w:uiPriority w:val="99"/>
    <w:unhideWhenUsed/>
    <w:qFormat/>
    <w:rPr>
      <w:color w:val="0000FF"/>
      <w:u w:val="single"/>
    </w:rPr>
  </w:style>
  <w:style w:type="character" w:styleId="ae">
    <w:name w:val="annotation reference"/>
    <w:basedOn w:val="a0"/>
    <w:uiPriority w:val="99"/>
    <w:semiHidden/>
    <w:unhideWhenUsed/>
    <w:qFormat/>
    <w:rPr>
      <w:sz w:val="21"/>
      <w:szCs w:val="21"/>
    </w:rPr>
  </w:style>
  <w:style w:type="character" w:customStyle="1" w:styleId="20">
    <w:name w:val="标题 2 字符"/>
    <w:basedOn w:val="a0"/>
    <w:link w:val="2"/>
    <w:qFormat/>
    <w:rPr>
      <w:rFonts w:ascii="Arial" w:eastAsia="黑体" w:hAnsi="Arial" w:cs="Times New Roman"/>
      <w:sz w:val="32"/>
      <w:szCs w:val="32"/>
    </w:rPr>
  </w:style>
  <w:style w:type="character" w:customStyle="1" w:styleId="ab">
    <w:name w:val="标题 字符"/>
    <w:basedOn w:val="a0"/>
    <w:link w:val="aa"/>
    <w:uiPriority w:val="10"/>
    <w:qFormat/>
    <w:rPr>
      <w:rFonts w:asciiTheme="majorHAnsi" w:eastAsia="宋体" w:hAnsiTheme="majorHAnsi" w:cstheme="majorBidi"/>
      <w:b/>
      <w:bCs/>
      <w:sz w:val="32"/>
      <w:szCs w:val="32"/>
    </w:rPr>
  </w:style>
  <w:style w:type="paragraph" w:styleId="af">
    <w:name w:val="List Paragraph"/>
    <w:basedOn w:val="a"/>
    <w:uiPriority w:val="34"/>
    <w:qFormat/>
    <w:pPr>
      <w:ind w:firstLineChars="200" w:firstLine="420"/>
    </w:pPr>
  </w:style>
  <w:style w:type="character" w:customStyle="1" w:styleId="a9">
    <w:name w:val="页眉 字符"/>
    <w:basedOn w:val="a0"/>
    <w:link w:val="a8"/>
    <w:uiPriority w:val="99"/>
    <w:qFormat/>
    <w:rPr>
      <w:rFonts w:ascii="Times New Roman" w:eastAsia="宋体" w:hAnsi="Times New Roman" w:cs="Times New Roman"/>
      <w:sz w:val="18"/>
      <w:szCs w:val="18"/>
    </w:rPr>
  </w:style>
  <w:style w:type="character" w:customStyle="1" w:styleId="a7">
    <w:name w:val="页脚 字符"/>
    <w:basedOn w:val="a0"/>
    <w:link w:val="a6"/>
    <w:uiPriority w:val="99"/>
    <w:qFormat/>
    <w:rPr>
      <w:rFonts w:ascii="Times New Roman" w:eastAsia="宋体" w:hAnsi="Times New Roman" w:cs="Times New Roman"/>
      <w:sz w:val="18"/>
      <w:szCs w:val="18"/>
    </w:rPr>
  </w:style>
  <w:style w:type="character" w:customStyle="1" w:styleId="a5">
    <w:name w:val="纯文本 字符"/>
    <w:basedOn w:val="a0"/>
    <w:link w:val="a4"/>
    <w:qFormat/>
    <w:rsid w:val="00A95262"/>
    <w:rPr>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12</Pages>
  <Words>1558</Words>
  <Characters>8882</Characters>
  <Application>Microsoft Office Word</Application>
  <DocSecurity>0</DocSecurity>
  <Lines>74</Lines>
  <Paragraphs>20</Paragraphs>
  <ScaleCrop>false</ScaleCrop>
  <Company>Microsoft</Company>
  <LinksUpToDate>false</LinksUpToDate>
  <CharactersWithSpaces>10420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Han RW</cp:lastModifiedBy>
  <cp:revision>3</cp:revision>
  <dcterms:created xsi:type="dcterms:W3CDTF">2020-08-18T12:06:00Z</dcterms:created>
  <dcterms:modified xsi:type="dcterms:W3CDTF">2020-08-19T15:11:00Z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