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9D1ED" w14:textId="41C5024E" w:rsidR="0095351F" w:rsidRPr="00487F2A" w:rsidRDefault="0095351F" w:rsidP="0095351F">
      <w:pPr>
        <w:jc w:val="center"/>
        <w:rPr>
          <w:rFonts w:ascii="宋体" w:hAnsi="宋体"/>
          <w:color w:val="000000" w:themeColor="text1"/>
          <w:sz w:val="28"/>
          <w:szCs w:val="28"/>
        </w:rPr>
      </w:pPr>
      <w:r w:rsidRPr="00487F2A">
        <w:rPr>
          <w:rFonts w:ascii="宋体" w:hAnsi="宋体" w:hint="eastAsia"/>
          <w:color w:val="000000" w:themeColor="text1"/>
          <w:sz w:val="28"/>
          <w:szCs w:val="28"/>
        </w:rPr>
        <w:t>青岛市自然科学奖公示</w:t>
      </w:r>
    </w:p>
    <w:p w14:paraId="2D6A671A" w14:textId="16F9E517" w:rsidR="0095351F" w:rsidRPr="00487F2A" w:rsidRDefault="0095351F" w:rsidP="00493495">
      <w:pPr>
        <w:pStyle w:val="a5"/>
        <w:numPr>
          <w:ilvl w:val="0"/>
          <w:numId w:val="1"/>
        </w:numPr>
        <w:spacing w:line="360" w:lineRule="auto"/>
        <w:ind w:firstLineChars="0"/>
        <w:rPr>
          <w:rFonts w:ascii="宋体" w:eastAsia="宋体" w:hAnsi="宋体"/>
          <w:b/>
          <w:bCs/>
          <w:color w:val="FF0000"/>
          <w:sz w:val="24"/>
          <w:szCs w:val="24"/>
        </w:rPr>
      </w:pPr>
      <w:r w:rsidRPr="00487F2A">
        <w:rPr>
          <w:rFonts w:ascii="宋体" w:eastAsia="宋体" w:hAnsi="宋体" w:hint="eastAsia"/>
          <w:b/>
          <w:bCs/>
          <w:sz w:val="24"/>
          <w:szCs w:val="24"/>
        </w:rPr>
        <w:t>项目名称：</w:t>
      </w:r>
      <w:r w:rsidR="00493495" w:rsidRPr="00493495">
        <w:rPr>
          <w:rFonts w:ascii="Times New Roman" w:eastAsia="宋体" w:hAnsi="Times New Roman" w:cs="Times New Roman" w:hint="eastAsia"/>
          <w:b/>
          <w:bCs/>
          <w:sz w:val="24"/>
          <w:szCs w:val="24"/>
        </w:rPr>
        <w:t>食品级淀粉纳米材料构建的新方法及应用</w:t>
      </w:r>
    </w:p>
    <w:p w14:paraId="7B9CD36D" w14:textId="08A61896" w:rsidR="00BF5A2B" w:rsidRPr="00487F2A" w:rsidRDefault="0095351F" w:rsidP="004C7879">
      <w:pPr>
        <w:pStyle w:val="a5"/>
        <w:numPr>
          <w:ilvl w:val="0"/>
          <w:numId w:val="1"/>
        </w:numPr>
        <w:spacing w:line="360" w:lineRule="auto"/>
        <w:ind w:left="482" w:firstLineChars="0" w:hanging="482"/>
        <w:rPr>
          <w:rFonts w:ascii="宋体" w:eastAsia="宋体" w:hAnsi="宋体"/>
          <w:b/>
          <w:bCs/>
          <w:sz w:val="24"/>
          <w:szCs w:val="24"/>
        </w:rPr>
      </w:pPr>
      <w:r w:rsidRPr="00487F2A">
        <w:rPr>
          <w:rFonts w:ascii="宋体" w:eastAsia="宋体" w:hAnsi="宋体" w:hint="eastAsia"/>
          <w:b/>
          <w:bCs/>
          <w:sz w:val="24"/>
          <w:szCs w:val="24"/>
        </w:rPr>
        <w:t>推荐单位（专家）及推荐意见</w:t>
      </w:r>
    </w:p>
    <w:p w14:paraId="598F5999" w14:textId="6923C7A4" w:rsidR="004C7879" w:rsidRPr="004C7879" w:rsidRDefault="004C7879" w:rsidP="004C7879">
      <w:pPr>
        <w:spacing w:line="360" w:lineRule="auto"/>
        <w:jc w:val="center"/>
        <w:rPr>
          <w:rFonts w:ascii="宋体" w:eastAsia="宋体" w:hAnsi="宋体" w:cs="Times New Roman"/>
          <w:sz w:val="24"/>
          <w:szCs w:val="20"/>
        </w:rPr>
      </w:pPr>
      <w:r w:rsidRPr="004C7879">
        <w:rPr>
          <w:rFonts w:ascii="宋体" w:eastAsia="宋体" w:hAnsi="宋体" w:cs="Times New Roman"/>
          <w:sz w:val="24"/>
          <w:szCs w:val="20"/>
        </w:rPr>
        <w:t>（</w:t>
      </w:r>
      <w:r w:rsidRPr="004C7879">
        <w:rPr>
          <w:rFonts w:ascii="宋体" w:eastAsia="宋体" w:hAnsi="宋体" w:cs="Times New Roman" w:hint="eastAsia"/>
          <w:sz w:val="24"/>
          <w:szCs w:val="20"/>
        </w:rPr>
        <w:t>适用于单位推荐</w:t>
      </w:r>
      <w:r w:rsidRPr="004C7879">
        <w:rPr>
          <w:rFonts w:ascii="宋体" w:eastAsia="宋体" w:hAnsi="宋体" w:cs="Times New Roman"/>
          <w:sz w:val="24"/>
          <w:szCs w:val="20"/>
        </w:rPr>
        <w:t>）</w:t>
      </w: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45"/>
        <w:gridCol w:w="1167"/>
        <w:gridCol w:w="3969"/>
        <w:gridCol w:w="1135"/>
        <w:gridCol w:w="2123"/>
      </w:tblGrid>
      <w:tr w:rsidR="004C7879" w:rsidRPr="004C7879" w14:paraId="004E496D" w14:textId="77777777" w:rsidTr="00EC4049">
        <w:trPr>
          <w:cantSplit/>
          <w:trHeight w:hRule="exact" w:val="550"/>
          <w:jc w:val="center"/>
        </w:trPr>
        <w:tc>
          <w:tcPr>
            <w:tcW w:w="1245" w:type="dxa"/>
            <w:tcBorders>
              <w:tl2br w:val="nil"/>
              <w:tr2bl w:val="nil"/>
            </w:tcBorders>
            <w:vAlign w:val="center"/>
          </w:tcPr>
          <w:p w14:paraId="75F69819" w14:textId="77777777" w:rsidR="004C7879" w:rsidRPr="004C7879" w:rsidRDefault="004C7879" w:rsidP="004C7879">
            <w:pPr>
              <w:spacing w:line="360" w:lineRule="exact"/>
              <w:jc w:val="center"/>
              <w:rPr>
                <w:rFonts w:ascii="Times New Roman" w:eastAsia="宋体" w:hAnsi="Times New Roman" w:cs="Times New Roman"/>
                <w:szCs w:val="21"/>
              </w:rPr>
            </w:pPr>
            <w:r w:rsidRPr="004C7879">
              <w:rPr>
                <w:rFonts w:ascii="Times New Roman" w:eastAsia="宋体" w:hAnsi="Times New Roman" w:cs="Times New Roman" w:hint="eastAsia"/>
                <w:szCs w:val="21"/>
              </w:rPr>
              <w:t>单位名称</w:t>
            </w:r>
          </w:p>
        </w:tc>
        <w:tc>
          <w:tcPr>
            <w:tcW w:w="8394" w:type="dxa"/>
            <w:gridSpan w:val="4"/>
            <w:tcBorders>
              <w:tl2br w:val="nil"/>
              <w:tr2bl w:val="nil"/>
            </w:tcBorders>
            <w:vAlign w:val="center"/>
          </w:tcPr>
          <w:p w14:paraId="1035F03F" w14:textId="77777777" w:rsidR="004C7879" w:rsidRPr="004C7879" w:rsidRDefault="004C7879" w:rsidP="004C7879">
            <w:pPr>
              <w:snapToGrid w:val="0"/>
              <w:spacing w:line="240" w:lineRule="exact"/>
              <w:jc w:val="center"/>
              <w:rPr>
                <w:rFonts w:ascii="Times New Roman" w:eastAsia="宋体" w:hAnsi="Times New Roman" w:cs="Times New Roman"/>
                <w:szCs w:val="20"/>
              </w:rPr>
            </w:pPr>
            <w:r w:rsidRPr="004C7879">
              <w:rPr>
                <w:rFonts w:ascii="Times New Roman" w:eastAsia="宋体" w:hAnsi="Times New Roman" w:cs="Times New Roman" w:hint="eastAsia"/>
                <w:szCs w:val="20"/>
              </w:rPr>
              <w:t>青岛农业大学</w:t>
            </w:r>
          </w:p>
        </w:tc>
      </w:tr>
      <w:tr w:rsidR="004C7879" w:rsidRPr="004C7879" w14:paraId="0A879DC6" w14:textId="77777777" w:rsidTr="00EC4049">
        <w:trPr>
          <w:cantSplit/>
          <w:trHeight w:hRule="exact" w:val="550"/>
          <w:jc w:val="center"/>
        </w:trPr>
        <w:tc>
          <w:tcPr>
            <w:tcW w:w="1245" w:type="dxa"/>
            <w:tcBorders>
              <w:tl2br w:val="nil"/>
              <w:tr2bl w:val="nil"/>
            </w:tcBorders>
            <w:vAlign w:val="center"/>
          </w:tcPr>
          <w:p w14:paraId="56639856" w14:textId="77777777" w:rsidR="004C7879" w:rsidRPr="004C7879" w:rsidRDefault="004C7879" w:rsidP="004C7879">
            <w:pPr>
              <w:spacing w:line="360" w:lineRule="exact"/>
              <w:jc w:val="center"/>
              <w:rPr>
                <w:rFonts w:ascii="Times New Roman" w:eastAsia="宋体" w:hAnsi="Times New Roman" w:cs="Times New Roman"/>
                <w:szCs w:val="21"/>
              </w:rPr>
            </w:pPr>
            <w:r w:rsidRPr="004C7879">
              <w:rPr>
                <w:rFonts w:ascii="Times New Roman" w:eastAsia="宋体" w:hAnsi="Times New Roman" w:cs="Times New Roman" w:hint="eastAsia"/>
                <w:szCs w:val="21"/>
              </w:rPr>
              <w:t>通讯地址</w:t>
            </w:r>
          </w:p>
        </w:tc>
        <w:tc>
          <w:tcPr>
            <w:tcW w:w="5136" w:type="dxa"/>
            <w:gridSpan w:val="2"/>
            <w:tcBorders>
              <w:tl2br w:val="nil"/>
              <w:tr2bl w:val="nil"/>
            </w:tcBorders>
            <w:vAlign w:val="center"/>
          </w:tcPr>
          <w:p w14:paraId="45D80EDC" w14:textId="77777777" w:rsidR="004C7879" w:rsidRPr="004C7879" w:rsidRDefault="004C7879" w:rsidP="004C7879">
            <w:pPr>
              <w:snapToGrid w:val="0"/>
              <w:spacing w:line="240" w:lineRule="exact"/>
              <w:jc w:val="center"/>
              <w:rPr>
                <w:rFonts w:ascii="Times New Roman" w:eastAsia="宋体" w:hAnsi="Times New Roman" w:cs="Times New Roman"/>
                <w:szCs w:val="20"/>
              </w:rPr>
            </w:pPr>
            <w:r w:rsidRPr="004C7879">
              <w:rPr>
                <w:rFonts w:ascii="Times New Roman" w:eastAsia="宋体" w:hAnsi="Times New Roman" w:cs="Times New Roman" w:hint="eastAsia"/>
                <w:szCs w:val="20"/>
              </w:rPr>
              <w:t>山东省青岛市城阳区长城路</w:t>
            </w:r>
            <w:r w:rsidRPr="004C7879">
              <w:rPr>
                <w:rFonts w:ascii="Times New Roman" w:eastAsia="宋体" w:hAnsi="Times New Roman" w:cs="Times New Roman" w:hint="eastAsia"/>
                <w:szCs w:val="20"/>
              </w:rPr>
              <w:t>700</w:t>
            </w:r>
            <w:r w:rsidRPr="004C7879">
              <w:rPr>
                <w:rFonts w:ascii="Times New Roman" w:eastAsia="宋体" w:hAnsi="Times New Roman" w:cs="Times New Roman" w:hint="eastAsia"/>
                <w:szCs w:val="20"/>
              </w:rPr>
              <w:t>号</w:t>
            </w:r>
          </w:p>
        </w:tc>
        <w:tc>
          <w:tcPr>
            <w:tcW w:w="1135" w:type="dxa"/>
            <w:tcBorders>
              <w:tl2br w:val="nil"/>
              <w:tr2bl w:val="nil"/>
            </w:tcBorders>
            <w:vAlign w:val="center"/>
          </w:tcPr>
          <w:p w14:paraId="0CBEDA34" w14:textId="77777777" w:rsidR="004C7879" w:rsidRPr="004C7879" w:rsidRDefault="004C7879" w:rsidP="004C7879">
            <w:pPr>
              <w:spacing w:line="360" w:lineRule="exact"/>
              <w:jc w:val="center"/>
              <w:rPr>
                <w:rFonts w:ascii="Times New Roman" w:eastAsia="宋体" w:hAnsi="Times New Roman" w:cs="Times New Roman"/>
                <w:szCs w:val="21"/>
              </w:rPr>
            </w:pPr>
            <w:r w:rsidRPr="004C7879">
              <w:rPr>
                <w:rFonts w:ascii="宋体" w:eastAsia="宋体" w:hAnsi="宋体" w:cs="Times New Roman" w:hint="eastAsia"/>
                <w:szCs w:val="21"/>
              </w:rPr>
              <w:t>邮政编码</w:t>
            </w:r>
          </w:p>
        </w:tc>
        <w:tc>
          <w:tcPr>
            <w:tcW w:w="2123" w:type="dxa"/>
            <w:tcBorders>
              <w:tl2br w:val="nil"/>
              <w:tr2bl w:val="nil"/>
            </w:tcBorders>
            <w:vAlign w:val="center"/>
          </w:tcPr>
          <w:p w14:paraId="10C5ACEC" w14:textId="77777777" w:rsidR="004C7879" w:rsidRPr="004C7879" w:rsidRDefault="004C7879" w:rsidP="004C7879">
            <w:pPr>
              <w:snapToGrid w:val="0"/>
              <w:spacing w:line="240" w:lineRule="exact"/>
              <w:jc w:val="center"/>
              <w:rPr>
                <w:rFonts w:ascii="宋体" w:eastAsia="宋体" w:hAnsi="宋体" w:cs="Times New Roman"/>
                <w:szCs w:val="20"/>
              </w:rPr>
            </w:pPr>
            <w:r w:rsidRPr="004C7879">
              <w:rPr>
                <w:rFonts w:ascii="宋体" w:eastAsia="宋体" w:hAnsi="宋体" w:cs="Times New Roman"/>
                <w:szCs w:val="20"/>
              </w:rPr>
              <w:t>266109</w:t>
            </w:r>
          </w:p>
        </w:tc>
      </w:tr>
      <w:tr w:rsidR="004C7879" w:rsidRPr="004C7879" w14:paraId="59891A52" w14:textId="77777777" w:rsidTr="00EC4049">
        <w:trPr>
          <w:cantSplit/>
          <w:trHeight w:hRule="exact" w:val="550"/>
          <w:jc w:val="center"/>
        </w:trPr>
        <w:tc>
          <w:tcPr>
            <w:tcW w:w="1245" w:type="dxa"/>
            <w:tcBorders>
              <w:tl2br w:val="nil"/>
              <w:tr2bl w:val="nil"/>
            </w:tcBorders>
            <w:vAlign w:val="center"/>
          </w:tcPr>
          <w:p w14:paraId="0FBC65B6" w14:textId="77777777" w:rsidR="004C7879" w:rsidRPr="004C7879" w:rsidRDefault="004C7879" w:rsidP="004C7879">
            <w:pPr>
              <w:spacing w:line="280" w:lineRule="exact"/>
              <w:jc w:val="center"/>
              <w:rPr>
                <w:rFonts w:ascii="宋体" w:eastAsia="宋体" w:hAnsi="宋体" w:cs="Times New Roman"/>
                <w:szCs w:val="21"/>
              </w:rPr>
            </w:pPr>
            <w:r w:rsidRPr="004C7879">
              <w:rPr>
                <w:rFonts w:ascii="宋体" w:eastAsia="宋体" w:hAnsi="宋体" w:cs="Times New Roman" w:hint="eastAsia"/>
                <w:szCs w:val="21"/>
              </w:rPr>
              <w:t>联 系 人</w:t>
            </w:r>
          </w:p>
        </w:tc>
        <w:tc>
          <w:tcPr>
            <w:tcW w:w="5136" w:type="dxa"/>
            <w:gridSpan w:val="2"/>
            <w:tcBorders>
              <w:tl2br w:val="nil"/>
              <w:tr2bl w:val="nil"/>
            </w:tcBorders>
            <w:vAlign w:val="center"/>
          </w:tcPr>
          <w:p w14:paraId="4996B41C" w14:textId="77777777" w:rsidR="004C7879" w:rsidRPr="004C7879" w:rsidRDefault="004C7879" w:rsidP="004C7879">
            <w:pPr>
              <w:snapToGrid w:val="0"/>
              <w:spacing w:line="240" w:lineRule="exact"/>
              <w:jc w:val="center"/>
              <w:rPr>
                <w:rFonts w:ascii="宋体" w:eastAsia="宋体" w:hAnsi="宋体" w:cs="Times New Roman"/>
                <w:szCs w:val="20"/>
              </w:rPr>
            </w:pPr>
            <w:r w:rsidRPr="004C7879">
              <w:rPr>
                <w:rFonts w:ascii="宋体" w:eastAsia="宋体" w:hAnsi="宋体" w:cs="Times New Roman" w:hint="eastAsia"/>
                <w:szCs w:val="20"/>
              </w:rPr>
              <w:t>刁志凯</w:t>
            </w:r>
          </w:p>
        </w:tc>
        <w:tc>
          <w:tcPr>
            <w:tcW w:w="1135" w:type="dxa"/>
            <w:tcBorders>
              <w:tl2br w:val="nil"/>
              <w:tr2bl w:val="nil"/>
            </w:tcBorders>
            <w:vAlign w:val="center"/>
          </w:tcPr>
          <w:p w14:paraId="35886A78" w14:textId="77777777" w:rsidR="004C7879" w:rsidRPr="004C7879" w:rsidRDefault="004C7879" w:rsidP="004C7879">
            <w:pPr>
              <w:spacing w:line="280" w:lineRule="exact"/>
              <w:jc w:val="center"/>
              <w:rPr>
                <w:rFonts w:ascii="宋体" w:eastAsia="宋体" w:hAnsi="宋体" w:cs="Times New Roman"/>
                <w:szCs w:val="21"/>
              </w:rPr>
            </w:pPr>
            <w:r w:rsidRPr="004C7879">
              <w:rPr>
                <w:rFonts w:ascii="宋体" w:eastAsia="宋体" w:hAnsi="宋体" w:cs="Times New Roman" w:hint="eastAsia"/>
                <w:szCs w:val="21"/>
              </w:rPr>
              <w:t>联系电话</w:t>
            </w:r>
          </w:p>
        </w:tc>
        <w:tc>
          <w:tcPr>
            <w:tcW w:w="2123" w:type="dxa"/>
            <w:tcBorders>
              <w:tl2br w:val="nil"/>
              <w:tr2bl w:val="nil"/>
            </w:tcBorders>
            <w:vAlign w:val="center"/>
          </w:tcPr>
          <w:p w14:paraId="4D693E55" w14:textId="77777777" w:rsidR="004C7879" w:rsidRPr="004C7879" w:rsidRDefault="004C7879" w:rsidP="004C7879">
            <w:pPr>
              <w:snapToGrid w:val="0"/>
              <w:spacing w:line="240" w:lineRule="exact"/>
              <w:jc w:val="center"/>
              <w:rPr>
                <w:rFonts w:ascii="宋体" w:eastAsia="宋体" w:hAnsi="宋体" w:cs="Times New Roman"/>
                <w:szCs w:val="20"/>
              </w:rPr>
            </w:pPr>
            <w:r w:rsidRPr="004C7879">
              <w:rPr>
                <w:rFonts w:ascii="宋体" w:eastAsia="宋体" w:hAnsi="宋体" w:cs="Times New Roman"/>
                <w:szCs w:val="20"/>
              </w:rPr>
              <w:t>13793230707</w:t>
            </w:r>
          </w:p>
        </w:tc>
      </w:tr>
      <w:tr w:rsidR="004C7879" w:rsidRPr="004C7879" w14:paraId="10F0B83C" w14:textId="77777777" w:rsidTr="00EC4049">
        <w:trPr>
          <w:cantSplit/>
          <w:trHeight w:hRule="exact" w:val="550"/>
          <w:jc w:val="center"/>
        </w:trPr>
        <w:tc>
          <w:tcPr>
            <w:tcW w:w="1245" w:type="dxa"/>
            <w:tcBorders>
              <w:tl2br w:val="nil"/>
              <w:tr2bl w:val="nil"/>
            </w:tcBorders>
            <w:vAlign w:val="center"/>
          </w:tcPr>
          <w:p w14:paraId="7BC394A7" w14:textId="77777777" w:rsidR="004C7879" w:rsidRPr="004C7879" w:rsidRDefault="004C7879" w:rsidP="004C7879">
            <w:pPr>
              <w:spacing w:line="280" w:lineRule="exact"/>
              <w:jc w:val="center"/>
              <w:rPr>
                <w:rFonts w:ascii="宋体" w:eastAsia="宋体" w:hAnsi="宋体" w:cs="Times New Roman"/>
                <w:szCs w:val="21"/>
              </w:rPr>
            </w:pPr>
            <w:r w:rsidRPr="004C7879">
              <w:rPr>
                <w:rFonts w:ascii="Times New Roman" w:eastAsia="宋体" w:hAnsi="Times New Roman" w:cs="Times New Roman" w:hint="eastAsia"/>
                <w:szCs w:val="21"/>
              </w:rPr>
              <w:t>电子邮箱</w:t>
            </w:r>
          </w:p>
        </w:tc>
        <w:tc>
          <w:tcPr>
            <w:tcW w:w="5136" w:type="dxa"/>
            <w:gridSpan w:val="2"/>
            <w:tcBorders>
              <w:right w:val="single" w:sz="2" w:space="0" w:color="000000"/>
              <w:tl2br w:val="nil"/>
              <w:tr2bl w:val="nil"/>
            </w:tcBorders>
            <w:vAlign w:val="center"/>
          </w:tcPr>
          <w:p w14:paraId="192AB4D8" w14:textId="77777777" w:rsidR="004C7879" w:rsidRPr="004C7879" w:rsidRDefault="004C7879" w:rsidP="004C7879">
            <w:pPr>
              <w:snapToGrid w:val="0"/>
              <w:spacing w:line="240" w:lineRule="exact"/>
              <w:jc w:val="center"/>
              <w:rPr>
                <w:rFonts w:ascii="宋体" w:eastAsia="宋体" w:hAnsi="宋体" w:cs="Times New Roman"/>
                <w:szCs w:val="20"/>
              </w:rPr>
            </w:pPr>
            <w:r w:rsidRPr="004C7879">
              <w:rPr>
                <w:rFonts w:ascii="宋体" w:eastAsia="宋体" w:hAnsi="宋体" w:cs="Times New Roman"/>
                <w:szCs w:val="20"/>
              </w:rPr>
              <w:t>kjccgk@qau.edu.cn</w:t>
            </w:r>
          </w:p>
        </w:tc>
        <w:tc>
          <w:tcPr>
            <w:tcW w:w="1135" w:type="dxa"/>
            <w:tcBorders>
              <w:left w:val="single" w:sz="2" w:space="0" w:color="000000"/>
              <w:right w:val="single" w:sz="2" w:space="0" w:color="000000"/>
              <w:tl2br w:val="nil"/>
              <w:tr2bl w:val="nil"/>
            </w:tcBorders>
            <w:vAlign w:val="center"/>
          </w:tcPr>
          <w:p w14:paraId="166884C8" w14:textId="77777777" w:rsidR="004C7879" w:rsidRPr="004C7879" w:rsidRDefault="004C7879" w:rsidP="004C7879">
            <w:pPr>
              <w:snapToGrid w:val="0"/>
              <w:spacing w:line="280" w:lineRule="exact"/>
              <w:jc w:val="center"/>
              <w:rPr>
                <w:rFonts w:ascii="宋体" w:eastAsia="宋体" w:hAnsi="宋体" w:cs="Times New Roman"/>
                <w:szCs w:val="21"/>
              </w:rPr>
            </w:pPr>
            <w:r w:rsidRPr="004C7879">
              <w:rPr>
                <w:rFonts w:ascii="Times New Roman" w:eastAsia="宋体" w:hAnsi="Times New Roman" w:cs="Times New Roman" w:hint="eastAsia"/>
                <w:szCs w:val="21"/>
              </w:rPr>
              <w:t>传真</w:t>
            </w:r>
          </w:p>
        </w:tc>
        <w:tc>
          <w:tcPr>
            <w:tcW w:w="2123" w:type="dxa"/>
            <w:tcBorders>
              <w:left w:val="single" w:sz="2" w:space="0" w:color="000000"/>
              <w:tl2br w:val="nil"/>
              <w:tr2bl w:val="nil"/>
            </w:tcBorders>
            <w:vAlign w:val="center"/>
          </w:tcPr>
          <w:p w14:paraId="42BABCFB" w14:textId="77777777" w:rsidR="004C7879" w:rsidRPr="004C7879" w:rsidRDefault="004C7879" w:rsidP="004C7879">
            <w:pPr>
              <w:snapToGrid w:val="0"/>
              <w:spacing w:line="240" w:lineRule="exact"/>
              <w:jc w:val="center"/>
              <w:rPr>
                <w:rFonts w:ascii="宋体" w:eastAsia="宋体" w:hAnsi="宋体" w:cs="Times New Roman"/>
                <w:szCs w:val="20"/>
              </w:rPr>
            </w:pPr>
          </w:p>
        </w:tc>
      </w:tr>
      <w:tr w:rsidR="004C7879" w:rsidRPr="004C7879" w14:paraId="42E54C25" w14:textId="77777777" w:rsidTr="00EC4049">
        <w:trPr>
          <w:cantSplit/>
          <w:trHeight w:hRule="exact" w:val="7983"/>
          <w:jc w:val="center"/>
        </w:trPr>
        <w:tc>
          <w:tcPr>
            <w:tcW w:w="9639" w:type="dxa"/>
            <w:gridSpan w:val="5"/>
            <w:tcBorders>
              <w:tl2br w:val="nil"/>
              <w:tr2bl w:val="nil"/>
            </w:tcBorders>
          </w:tcPr>
          <w:p w14:paraId="7DD8A179" w14:textId="77777777" w:rsidR="004C7879" w:rsidRPr="004C7879" w:rsidRDefault="004C7879" w:rsidP="004C7879">
            <w:pPr>
              <w:adjustRightInd w:val="0"/>
              <w:snapToGrid w:val="0"/>
              <w:rPr>
                <w:rFonts w:ascii="Times New Roman" w:eastAsia="宋体" w:hAnsi="Times New Roman" w:cs="Times New Roman"/>
                <w:szCs w:val="20"/>
              </w:rPr>
            </w:pPr>
            <w:r w:rsidRPr="004C7879">
              <w:rPr>
                <w:rFonts w:ascii="Times New Roman" w:eastAsia="宋体" w:hAnsi="Times New Roman" w:cs="Times New Roman" w:hint="eastAsia"/>
                <w:szCs w:val="20"/>
              </w:rPr>
              <w:t>推荐意见</w:t>
            </w:r>
            <w:r w:rsidRPr="004C7879">
              <w:rPr>
                <w:rFonts w:ascii="Times New Roman" w:eastAsia="宋体" w:hAnsi="Times New Roman" w:cs="Times New Roman" w:hint="eastAsia"/>
                <w:szCs w:val="20"/>
              </w:rPr>
              <w:t>(</w:t>
            </w:r>
            <w:r w:rsidRPr="004C7879">
              <w:rPr>
                <w:rFonts w:ascii="Times New Roman" w:eastAsia="宋体" w:hAnsi="Times New Roman" w:cs="Times New Roman" w:hint="eastAsia"/>
                <w:szCs w:val="20"/>
              </w:rPr>
              <w:t>限</w:t>
            </w:r>
            <w:r w:rsidRPr="004C7879">
              <w:rPr>
                <w:rFonts w:ascii="Times New Roman" w:eastAsia="宋体" w:hAnsi="Times New Roman" w:cs="Times New Roman" w:hint="eastAsia"/>
                <w:szCs w:val="20"/>
              </w:rPr>
              <w:t>600</w:t>
            </w:r>
            <w:r w:rsidRPr="004C7879">
              <w:rPr>
                <w:rFonts w:ascii="Times New Roman" w:eastAsia="宋体" w:hAnsi="Times New Roman" w:cs="Times New Roman" w:hint="eastAsia"/>
                <w:szCs w:val="20"/>
              </w:rPr>
              <w:t>字</w:t>
            </w:r>
            <w:r w:rsidRPr="004C7879">
              <w:rPr>
                <w:rFonts w:ascii="Times New Roman" w:eastAsia="宋体" w:hAnsi="Times New Roman" w:cs="Times New Roman" w:hint="eastAsia"/>
                <w:szCs w:val="20"/>
              </w:rPr>
              <w:t>)</w:t>
            </w:r>
          </w:p>
          <w:p w14:paraId="7AB78A53" w14:textId="77777777" w:rsidR="004C7879" w:rsidRPr="004C7879" w:rsidRDefault="004C7879" w:rsidP="004C7879">
            <w:pPr>
              <w:spacing w:line="400" w:lineRule="exact"/>
              <w:ind w:firstLineChars="200" w:firstLine="420"/>
              <w:rPr>
                <w:rFonts w:ascii="宋体" w:eastAsia="宋体" w:hAnsi="宋体" w:cs="Times New Roman"/>
                <w:szCs w:val="21"/>
              </w:rPr>
            </w:pPr>
            <w:r w:rsidRPr="004C7879">
              <w:rPr>
                <w:rFonts w:ascii="宋体" w:eastAsia="宋体" w:hAnsi="宋体" w:cs="Times New Roman" w:hint="eastAsia"/>
                <w:szCs w:val="21"/>
              </w:rPr>
              <w:t>我单位认真审阅了该项目推荐书及附件材料，确认推荐材料真实有效、确认完成人排序无异议、确认相关栏目符合填写要求。</w:t>
            </w:r>
          </w:p>
          <w:p w14:paraId="6E429D97" w14:textId="77777777" w:rsidR="004C7879" w:rsidRPr="004C7879" w:rsidRDefault="004C7879" w:rsidP="004C7879">
            <w:pPr>
              <w:spacing w:line="400" w:lineRule="exact"/>
              <w:ind w:firstLineChars="200" w:firstLine="420"/>
              <w:rPr>
                <w:rFonts w:ascii="宋体" w:eastAsia="宋体" w:hAnsi="宋体" w:cs="Times New Roman"/>
                <w:szCs w:val="21"/>
              </w:rPr>
            </w:pPr>
            <w:r w:rsidRPr="004C7879">
              <w:rPr>
                <w:rFonts w:ascii="宋体" w:eastAsia="宋体" w:hAnsi="宋体" w:cs="Times New Roman" w:hint="eastAsia"/>
                <w:szCs w:val="21"/>
              </w:rPr>
              <w:t>本项目天然生物大分子-淀粉为原料，设计纳米尺度的食品级淀粉材料，深入探究其在食品领域应用中的关键科学问题。实现了纳米颗粒的可</w:t>
            </w:r>
            <w:proofErr w:type="gramStart"/>
            <w:r w:rsidRPr="004C7879">
              <w:rPr>
                <w:rFonts w:ascii="宋体" w:eastAsia="宋体" w:hAnsi="宋体" w:cs="Times New Roman" w:hint="eastAsia"/>
                <w:szCs w:val="21"/>
              </w:rPr>
              <w:t>控制备及在</w:t>
            </w:r>
            <w:proofErr w:type="gramEnd"/>
            <w:r w:rsidRPr="004C7879">
              <w:rPr>
                <w:rFonts w:ascii="宋体" w:eastAsia="宋体" w:hAnsi="宋体" w:cs="Times New Roman" w:hint="eastAsia"/>
                <w:szCs w:val="21"/>
              </w:rPr>
              <w:t>可食膜、活性物质装载、</w:t>
            </w:r>
            <w:proofErr w:type="gramStart"/>
            <w:r w:rsidRPr="004C7879">
              <w:rPr>
                <w:rFonts w:ascii="宋体" w:eastAsia="宋体" w:hAnsi="宋体" w:cs="Times New Roman" w:hint="eastAsia"/>
                <w:szCs w:val="21"/>
              </w:rPr>
              <w:t>抑制酶活等</w:t>
            </w:r>
            <w:proofErr w:type="gramEnd"/>
            <w:r w:rsidRPr="004C7879">
              <w:rPr>
                <w:rFonts w:ascii="宋体" w:eastAsia="宋体" w:hAnsi="宋体" w:cs="Times New Roman" w:hint="eastAsia"/>
                <w:szCs w:val="21"/>
              </w:rPr>
              <w:t>方面的应用，并阐明了纳米颗粒的制备原理及在应用方面的作用机理，主要科学发现如下：</w:t>
            </w:r>
          </w:p>
          <w:p w14:paraId="0CA4AB69" w14:textId="77777777" w:rsidR="004C7879" w:rsidRPr="004C7879" w:rsidRDefault="004C7879" w:rsidP="004C7879">
            <w:pPr>
              <w:spacing w:line="400" w:lineRule="exact"/>
              <w:ind w:firstLineChars="200" w:firstLine="420"/>
              <w:rPr>
                <w:rFonts w:ascii="Times New Roman" w:eastAsia="宋体" w:hAnsi="Times New Roman" w:cs="Times New Roman"/>
                <w:szCs w:val="21"/>
              </w:rPr>
            </w:pPr>
            <w:r w:rsidRPr="004C7879">
              <w:rPr>
                <w:rFonts w:ascii="Times New Roman" w:eastAsia="宋体" w:hAnsi="Times New Roman" w:cs="Times New Roman"/>
                <w:szCs w:val="21"/>
              </w:rPr>
              <w:t xml:space="preserve">1. </w:t>
            </w:r>
            <w:r w:rsidRPr="004C7879">
              <w:rPr>
                <w:rFonts w:ascii="Times New Roman" w:eastAsia="宋体" w:hAnsi="Times New Roman" w:cs="Times New Roman"/>
                <w:szCs w:val="21"/>
              </w:rPr>
              <w:t>构建了绿色安全可控制</w:t>
            </w:r>
            <w:proofErr w:type="gramStart"/>
            <w:r w:rsidRPr="004C7879">
              <w:rPr>
                <w:rFonts w:ascii="Times New Roman" w:eastAsia="宋体" w:hAnsi="Times New Roman" w:cs="Times New Roman"/>
                <w:szCs w:val="21"/>
              </w:rPr>
              <w:t>备食品</w:t>
            </w:r>
            <w:proofErr w:type="gramEnd"/>
            <w:r w:rsidRPr="004C7879">
              <w:rPr>
                <w:rFonts w:ascii="Times New Roman" w:eastAsia="宋体" w:hAnsi="Times New Roman" w:cs="Times New Roman"/>
                <w:szCs w:val="21"/>
              </w:rPr>
              <w:t>级天然高分子</w:t>
            </w:r>
            <w:r w:rsidRPr="004C7879">
              <w:rPr>
                <w:rFonts w:ascii="Times New Roman" w:eastAsia="宋体" w:hAnsi="Times New Roman" w:cs="Times New Roman" w:hint="eastAsia"/>
                <w:szCs w:val="21"/>
              </w:rPr>
              <w:t>—</w:t>
            </w:r>
            <w:r w:rsidRPr="004C7879">
              <w:rPr>
                <w:rFonts w:ascii="Times New Roman" w:eastAsia="宋体" w:hAnsi="Times New Roman" w:cs="Times New Roman"/>
                <w:szCs w:val="21"/>
              </w:rPr>
              <w:t>淀粉纳米材料的新方法，并揭示了淀粉</w:t>
            </w:r>
            <w:r w:rsidRPr="004C7879">
              <w:rPr>
                <w:rFonts w:ascii="Times New Roman" w:eastAsia="宋体" w:hAnsi="Times New Roman" w:cs="Times New Roman" w:hint="eastAsia"/>
                <w:szCs w:val="21"/>
              </w:rPr>
              <w:t>纳米</w:t>
            </w:r>
            <w:r w:rsidRPr="004C7879">
              <w:rPr>
                <w:rFonts w:ascii="Times New Roman" w:eastAsia="宋体" w:hAnsi="Times New Roman" w:cs="Times New Roman"/>
                <w:szCs w:val="21"/>
              </w:rPr>
              <w:t>颗粒的形成机理。</w:t>
            </w:r>
          </w:p>
          <w:p w14:paraId="245090DF" w14:textId="77777777" w:rsidR="004C7879" w:rsidRPr="004C7879" w:rsidRDefault="004C7879" w:rsidP="004C7879">
            <w:pPr>
              <w:spacing w:line="400" w:lineRule="exact"/>
              <w:ind w:firstLineChars="200" w:firstLine="420"/>
              <w:rPr>
                <w:rFonts w:ascii="Times New Roman" w:eastAsia="宋体" w:hAnsi="Times New Roman" w:cs="Times New Roman"/>
                <w:szCs w:val="21"/>
              </w:rPr>
            </w:pPr>
            <w:r w:rsidRPr="004C7879">
              <w:rPr>
                <w:rFonts w:ascii="Times New Roman" w:eastAsia="宋体" w:hAnsi="Times New Roman" w:cs="Times New Roman"/>
                <w:szCs w:val="21"/>
              </w:rPr>
              <w:t xml:space="preserve">2. </w:t>
            </w:r>
            <w:r w:rsidRPr="004C7879">
              <w:rPr>
                <w:rFonts w:ascii="Times New Roman" w:eastAsia="宋体" w:hAnsi="Times New Roman" w:cs="Times New Roman"/>
                <w:szCs w:val="21"/>
              </w:rPr>
              <w:t>发现淀粉纳米颗粒与基质间相互作用以氢键为主，揭示了淀粉纳米颗粒强化可食膜的机理。</w:t>
            </w:r>
          </w:p>
          <w:p w14:paraId="41D2778E" w14:textId="77777777" w:rsidR="004C7879" w:rsidRPr="004C7879" w:rsidRDefault="004C7879" w:rsidP="004C7879">
            <w:pPr>
              <w:spacing w:line="400" w:lineRule="exact"/>
              <w:ind w:firstLineChars="200" w:firstLine="420"/>
              <w:rPr>
                <w:rFonts w:ascii="Times New Roman" w:eastAsia="宋体" w:hAnsi="Times New Roman" w:cs="Times New Roman"/>
                <w:szCs w:val="21"/>
              </w:rPr>
            </w:pPr>
            <w:r w:rsidRPr="004C7879">
              <w:rPr>
                <w:rFonts w:ascii="Times New Roman" w:eastAsia="宋体" w:hAnsi="Times New Roman" w:cs="Times New Roman"/>
                <w:szCs w:val="21"/>
              </w:rPr>
              <w:t xml:space="preserve">3. </w:t>
            </w:r>
            <w:r w:rsidRPr="004C7879">
              <w:rPr>
                <w:rFonts w:ascii="Times New Roman" w:eastAsia="宋体" w:hAnsi="Times New Roman" w:cs="Times New Roman"/>
                <w:szCs w:val="21"/>
              </w:rPr>
              <w:t>构建了淀粉纳米颗粒装载</w:t>
            </w:r>
            <w:r w:rsidRPr="004C7879">
              <w:rPr>
                <w:rFonts w:ascii="Times New Roman" w:eastAsia="宋体" w:hAnsi="Times New Roman" w:cs="Times New Roman" w:hint="eastAsia"/>
                <w:szCs w:val="21"/>
              </w:rPr>
              <w:t>功能因子</w:t>
            </w:r>
            <w:r w:rsidRPr="004C7879">
              <w:rPr>
                <w:rFonts w:ascii="Times New Roman" w:eastAsia="宋体" w:hAnsi="Times New Roman" w:cs="Times New Roman"/>
                <w:szCs w:val="21"/>
              </w:rPr>
              <w:t>运载体系，揭示了淀粉纳米颗粒对</w:t>
            </w:r>
            <w:r w:rsidRPr="004C7879">
              <w:rPr>
                <w:rFonts w:ascii="Times New Roman" w:eastAsia="宋体" w:hAnsi="Times New Roman" w:cs="Times New Roman" w:hint="eastAsia"/>
                <w:szCs w:val="21"/>
              </w:rPr>
              <w:t>功能因子</w:t>
            </w:r>
            <w:r w:rsidRPr="004C7879">
              <w:rPr>
                <w:rFonts w:ascii="Times New Roman" w:eastAsia="宋体" w:hAnsi="Times New Roman" w:cs="Times New Roman"/>
                <w:szCs w:val="21"/>
              </w:rPr>
              <w:t>装载和释放的作用机理。</w:t>
            </w:r>
          </w:p>
          <w:p w14:paraId="4241536F" w14:textId="77777777" w:rsidR="004C7879" w:rsidRPr="004C7879" w:rsidRDefault="004C7879" w:rsidP="004C7879">
            <w:pPr>
              <w:spacing w:line="400" w:lineRule="exact"/>
              <w:ind w:firstLineChars="200" w:firstLine="420"/>
              <w:rPr>
                <w:rFonts w:ascii="Times New Roman" w:eastAsia="宋体" w:hAnsi="Times New Roman" w:cs="Times New Roman"/>
                <w:szCs w:val="21"/>
              </w:rPr>
            </w:pPr>
            <w:r w:rsidRPr="004C7879">
              <w:rPr>
                <w:rFonts w:ascii="Times New Roman" w:eastAsia="宋体" w:hAnsi="Times New Roman" w:cs="Times New Roman"/>
                <w:szCs w:val="21"/>
              </w:rPr>
              <w:t>该项目具有原创性，其中酶</w:t>
            </w:r>
            <w:proofErr w:type="gramStart"/>
            <w:r w:rsidRPr="004C7879">
              <w:rPr>
                <w:rFonts w:ascii="Times New Roman" w:eastAsia="宋体" w:hAnsi="Times New Roman" w:cs="Times New Roman"/>
                <w:szCs w:val="21"/>
              </w:rPr>
              <w:t>解结合</w:t>
            </w:r>
            <w:proofErr w:type="gramEnd"/>
            <w:r w:rsidRPr="004C7879">
              <w:rPr>
                <w:rFonts w:ascii="Times New Roman" w:eastAsia="宋体" w:hAnsi="Times New Roman" w:cs="Times New Roman"/>
                <w:szCs w:val="21"/>
              </w:rPr>
              <w:t>重结晶技术制备纳米颗粒被国际纳米淀粉领域专家评价为近年来最具创新性的方法。</w:t>
            </w:r>
          </w:p>
          <w:p w14:paraId="5F2AA2C9" w14:textId="77777777" w:rsidR="004C7879" w:rsidRPr="004C7879" w:rsidRDefault="004C7879" w:rsidP="004C7879">
            <w:pPr>
              <w:spacing w:line="400" w:lineRule="exact"/>
              <w:ind w:firstLineChars="200" w:firstLine="420"/>
              <w:rPr>
                <w:rFonts w:ascii="Times New Roman" w:eastAsia="宋体" w:hAnsi="Times New Roman" w:cs="Times New Roman"/>
                <w:szCs w:val="21"/>
              </w:rPr>
            </w:pPr>
            <w:r w:rsidRPr="004C7879">
              <w:rPr>
                <w:rFonts w:ascii="Times New Roman" w:eastAsia="宋体" w:hAnsi="Times New Roman" w:cs="Times New Roman"/>
                <w:szCs w:val="21"/>
              </w:rPr>
              <w:t>项目发表相关</w:t>
            </w:r>
            <w:r w:rsidRPr="004C7879">
              <w:rPr>
                <w:rFonts w:ascii="Times New Roman" w:eastAsia="宋体" w:hAnsi="Times New Roman" w:cs="Times New Roman"/>
                <w:szCs w:val="21"/>
              </w:rPr>
              <w:t>SCI</w:t>
            </w:r>
            <w:r w:rsidRPr="004C7879">
              <w:rPr>
                <w:rFonts w:ascii="Times New Roman" w:eastAsia="宋体" w:hAnsi="Times New Roman" w:cs="Times New Roman"/>
                <w:szCs w:val="21"/>
              </w:rPr>
              <w:t>收录论文</w:t>
            </w:r>
            <w:r w:rsidRPr="004C7879">
              <w:rPr>
                <w:rFonts w:ascii="Times New Roman" w:eastAsia="宋体" w:hAnsi="Times New Roman" w:cs="Times New Roman"/>
                <w:szCs w:val="21"/>
              </w:rPr>
              <w:t>60</w:t>
            </w:r>
            <w:r w:rsidRPr="004C7879">
              <w:rPr>
                <w:rFonts w:ascii="Times New Roman" w:eastAsia="宋体" w:hAnsi="Times New Roman" w:cs="Times New Roman"/>
                <w:szCs w:val="21"/>
              </w:rPr>
              <w:t>余篇，其中高被</w:t>
            </w:r>
            <w:proofErr w:type="gramStart"/>
            <w:r w:rsidRPr="004C7879">
              <w:rPr>
                <w:rFonts w:ascii="Times New Roman" w:eastAsia="宋体" w:hAnsi="Times New Roman" w:cs="Times New Roman"/>
                <w:szCs w:val="21"/>
              </w:rPr>
              <w:t>引论文</w:t>
            </w:r>
            <w:proofErr w:type="gramEnd"/>
            <w:r w:rsidRPr="004C7879">
              <w:rPr>
                <w:rFonts w:ascii="Times New Roman" w:eastAsia="宋体" w:hAnsi="Times New Roman" w:cs="Times New Roman"/>
                <w:szCs w:val="21"/>
              </w:rPr>
              <w:t>8</w:t>
            </w:r>
            <w:r w:rsidRPr="004C7879">
              <w:rPr>
                <w:rFonts w:ascii="Times New Roman" w:eastAsia="宋体" w:hAnsi="Times New Roman" w:cs="Times New Roman"/>
                <w:szCs w:val="21"/>
              </w:rPr>
              <w:t>篇，已授权国家发明专利</w:t>
            </w:r>
            <w:r w:rsidRPr="004C7879">
              <w:rPr>
                <w:rFonts w:ascii="Times New Roman" w:eastAsia="宋体" w:hAnsi="Times New Roman" w:cs="Times New Roman"/>
                <w:szCs w:val="21"/>
              </w:rPr>
              <w:t>15</w:t>
            </w:r>
            <w:r w:rsidRPr="004C7879">
              <w:rPr>
                <w:rFonts w:ascii="Times New Roman" w:eastAsia="宋体" w:hAnsi="Times New Roman" w:cs="Times New Roman"/>
                <w:szCs w:val="21"/>
              </w:rPr>
              <w:t>件。该项目为我国食品纳米技术的发展和淀粉深加工的进步起到了强劲的科技驱动作用。</w:t>
            </w:r>
          </w:p>
          <w:p w14:paraId="01B3F495" w14:textId="77777777" w:rsidR="004C7879" w:rsidRPr="004C7879" w:rsidRDefault="004C7879" w:rsidP="004C7879">
            <w:pPr>
              <w:spacing w:beforeLines="50" w:before="156"/>
              <w:ind w:firstLineChars="200" w:firstLine="428"/>
              <w:rPr>
                <w:rFonts w:ascii="宋体" w:eastAsia="宋体" w:hAnsi="宋体" w:cs="Times New Roman"/>
                <w:bCs/>
                <w:spacing w:val="2"/>
              </w:rPr>
            </w:pPr>
            <w:r w:rsidRPr="004C7879">
              <w:rPr>
                <w:rFonts w:ascii="宋体" w:eastAsia="宋体" w:hAnsi="宋体" w:cs="Times New Roman" w:hint="eastAsia"/>
                <w:bCs/>
                <w:spacing w:val="2"/>
              </w:rPr>
              <w:t xml:space="preserve">该推荐成果是否已在疫情防控中得到应用: </w:t>
            </w:r>
            <w:proofErr w:type="gramStart"/>
            <w:r w:rsidRPr="004C7879">
              <w:rPr>
                <w:rFonts w:ascii="宋体" w:eastAsia="宋体" w:hAnsi="宋体" w:cs="Times New Roman" w:hint="eastAsia"/>
                <w:bCs/>
                <w:spacing w:val="2"/>
              </w:rPr>
              <w:t>否</w:t>
            </w:r>
            <w:proofErr w:type="gramEnd"/>
          </w:p>
          <w:p w14:paraId="6FBA9965" w14:textId="77777777" w:rsidR="004C7879" w:rsidRPr="004C7879" w:rsidRDefault="004C7879" w:rsidP="004C7879">
            <w:pPr>
              <w:snapToGrid w:val="0"/>
              <w:spacing w:line="240" w:lineRule="exact"/>
              <w:rPr>
                <w:rFonts w:ascii="宋体" w:eastAsia="宋体" w:hAnsi="宋体" w:cs="Times New Roman"/>
                <w:bCs/>
                <w:spacing w:val="2"/>
                <w:szCs w:val="20"/>
              </w:rPr>
            </w:pPr>
          </w:p>
          <w:p w14:paraId="649BAA68" w14:textId="77777777" w:rsidR="004C7879" w:rsidRPr="004C7879" w:rsidRDefault="004C7879" w:rsidP="004C7879">
            <w:pPr>
              <w:snapToGrid w:val="0"/>
              <w:spacing w:line="240" w:lineRule="exact"/>
              <w:ind w:firstLineChars="200" w:firstLine="428"/>
              <w:rPr>
                <w:rFonts w:ascii="宋体" w:eastAsia="宋体" w:hAnsi="宋体" w:cs="Times New Roman"/>
                <w:szCs w:val="20"/>
              </w:rPr>
            </w:pPr>
            <w:r w:rsidRPr="004C7879">
              <w:rPr>
                <w:rFonts w:ascii="宋体" w:eastAsia="宋体" w:hAnsi="宋体" w:cs="Times New Roman" w:hint="eastAsia"/>
                <w:bCs/>
                <w:spacing w:val="2"/>
                <w:szCs w:val="20"/>
              </w:rPr>
              <w:t>推荐该项目为青岛市自然科学奖</w:t>
            </w:r>
            <w:r w:rsidRPr="004C7879">
              <w:rPr>
                <w:rFonts w:ascii="Times New Roman" w:eastAsia="宋体" w:hAnsi="Times New Roman" w:cs="Times New Roman" w:hint="eastAsia"/>
                <w:szCs w:val="20"/>
              </w:rPr>
              <w:t>一等奖或二</w:t>
            </w:r>
            <w:r w:rsidRPr="004C7879">
              <w:rPr>
                <w:rFonts w:ascii="宋体" w:eastAsia="宋体" w:hAnsi="宋体" w:cs="Times New Roman" w:hint="eastAsia"/>
                <w:bCs/>
                <w:spacing w:val="2"/>
                <w:szCs w:val="20"/>
              </w:rPr>
              <w:t>等奖。</w:t>
            </w:r>
          </w:p>
        </w:tc>
      </w:tr>
      <w:tr w:rsidR="004C7879" w:rsidRPr="004C7879" w14:paraId="29DB4699" w14:textId="77777777" w:rsidTr="00EC4049">
        <w:trPr>
          <w:cantSplit/>
          <w:trHeight w:hRule="exact" w:val="3123"/>
          <w:jc w:val="center"/>
        </w:trPr>
        <w:tc>
          <w:tcPr>
            <w:tcW w:w="9639" w:type="dxa"/>
            <w:gridSpan w:val="5"/>
            <w:tcBorders>
              <w:tl2br w:val="nil"/>
              <w:tr2bl w:val="nil"/>
            </w:tcBorders>
            <w:vAlign w:val="center"/>
          </w:tcPr>
          <w:p w14:paraId="71A704A6" w14:textId="77777777" w:rsidR="004C7879" w:rsidRPr="004C7879" w:rsidRDefault="004C7879" w:rsidP="004C7879">
            <w:pPr>
              <w:rPr>
                <w:rFonts w:ascii="Times New Roman" w:eastAsia="宋体" w:hAnsi="Times New Roman" w:cs="Times New Roman"/>
                <w:szCs w:val="20"/>
              </w:rPr>
            </w:pPr>
            <w:r w:rsidRPr="004C7879">
              <w:rPr>
                <w:rFonts w:ascii="Times New Roman" w:eastAsia="宋体" w:hAnsi="Times New Roman" w:cs="Times New Roman" w:hint="eastAsia"/>
                <w:szCs w:val="20"/>
              </w:rPr>
              <w:lastRenderedPageBreak/>
              <w:t>声明：</w:t>
            </w:r>
          </w:p>
          <w:p w14:paraId="2F6A5303" w14:textId="77777777" w:rsidR="004C7879" w:rsidRPr="004C7879" w:rsidRDefault="004C7879" w:rsidP="004C7879">
            <w:pPr>
              <w:snapToGrid w:val="0"/>
              <w:ind w:firstLine="435"/>
              <w:rPr>
                <w:rFonts w:ascii="宋体" w:eastAsia="宋体" w:hAnsi="宋体" w:cs="Times New Roman"/>
                <w:kern w:val="0"/>
                <w:szCs w:val="21"/>
              </w:rPr>
            </w:pPr>
            <w:r w:rsidRPr="004C7879">
              <w:rPr>
                <w:rFonts w:ascii="Times New Roman" w:eastAsia="宋体" w:hAnsi="Times New Roman" w:cs="Times New Roman" w:hint="eastAsia"/>
                <w:kern w:val="0"/>
                <w:szCs w:val="21"/>
              </w:rPr>
              <w:t>我单位严格按照</w:t>
            </w:r>
            <w:r w:rsidRPr="004C7879">
              <w:rPr>
                <w:rFonts w:ascii="宋体" w:eastAsia="宋体" w:hAnsi="宋体" w:cs="Times New Roman" w:hint="eastAsia"/>
                <w:kern w:val="0"/>
                <w:szCs w:val="21"/>
              </w:rPr>
              <w:t>《青岛市科学技术奖励办法》及其实施细则的有关规定和青岛市科学技术奖励委员会办公室对推荐工作的具体要求，对推荐书内容及全部附件材料进行了严格审查，确认该项目符合《青岛市科学技术奖励办法》及其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14:paraId="1CFF5390" w14:textId="77777777" w:rsidR="004C7879" w:rsidRPr="004C7879" w:rsidRDefault="004C7879" w:rsidP="004C7879">
            <w:pPr>
              <w:snapToGrid w:val="0"/>
              <w:ind w:firstLine="435"/>
              <w:rPr>
                <w:rFonts w:ascii="Times New Roman" w:eastAsia="宋体" w:hAnsi="Times New Roman" w:cs="Times New Roman"/>
                <w:szCs w:val="20"/>
              </w:rPr>
            </w:pPr>
            <w:r w:rsidRPr="004C7879">
              <w:rPr>
                <w:rFonts w:ascii="宋体" w:eastAsia="宋体" w:hAnsi="宋体" w:cs="Times New Roman" w:hint="eastAsia"/>
                <w:kern w:val="0"/>
                <w:szCs w:val="21"/>
              </w:rPr>
              <w:t>我单位承诺将严格按照青岛市科学技术奖励委员会办公室的有关规定和要求，认真履行作为推荐单位的义务并承担相应的法律责任。</w:t>
            </w:r>
          </w:p>
          <w:p w14:paraId="0A357B01" w14:textId="77777777" w:rsidR="004C7879" w:rsidRPr="004C7879" w:rsidRDefault="004C7879" w:rsidP="004C7879">
            <w:pPr>
              <w:ind w:firstLine="435"/>
              <w:rPr>
                <w:rFonts w:ascii="宋体" w:eastAsia="宋体" w:hAnsi="宋体" w:cs="Times New Roman"/>
                <w:szCs w:val="21"/>
              </w:rPr>
            </w:pPr>
          </w:p>
          <w:p w14:paraId="40BC97FA" w14:textId="77777777" w:rsidR="004C7879" w:rsidRPr="004C7879" w:rsidRDefault="004C7879" w:rsidP="004C7879">
            <w:pPr>
              <w:ind w:right="420" w:firstLineChars="2407" w:firstLine="5055"/>
              <w:rPr>
                <w:rFonts w:ascii="宋体" w:eastAsia="宋体" w:hAnsi="宋体" w:cs="Times New Roman"/>
                <w:szCs w:val="21"/>
              </w:rPr>
            </w:pPr>
            <w:r w:rsidRPr="004C7879">
              <w:rPr>
                <w:rFonts w:ascii="宋体" w:eastAsia="宋体" w:hAnsi="宋体" w:cs="Times New Roman" w:hint="eastAsia"/>
                <w:szCs w:val="21"/>
              </w:rPr>
              <w:t>推荐单位(盖章)</w:t>
            </w:r>
          </w:p>
          <w:p w14:paraId="1E1F17A8" w14:textId="77777777" w:rsidR="004C7879" w:rsidRPr="004C7879" w:rsidRDefault="004C7879" w:rsidP="004C7879">
            <w:pPr>
              <w:snapToGrid w:val="0"/>
              <w:spacing w:line="240" w:lineRule="exact"/>
              <w:ind w:right="420" w:firstLineChars="2700" w:firstLine="5670"/>
              <w:rPr>
                <w:rFonts w:ascii="宋体" w:eastAsia="宋体" w:hAnsi="宋体" w:cs="Times New Roman"/>
                <w:szCs w:val="20"/>
              </w:rPr>
            </w:pPr>
            <w:r w:rsidRPr="004C7879">
              <w:rPr>
                <w:rFonts w:ascii="Times New Roman" w:eastAsia="宋体" w:hAnsi="Times New Roman" w:cs="Times New Roman" w:hint="eastAsia"/>
                <w:szCs w:val="20"/>
              </w:rPr>
              <w:t>年</w:t>
            </w:r>
            <w:r w:rsidRPr="004C7879">
              <w:rPr>
                <w:rFonts w:ascii="Times New Roman" w:eastAsia="宋体" w:hAnsi="Times New Roman" w:cs="Times New Roman" w:hint="eastAsia"/>
                <w:szCs w:val="20"/>
              </w:rPr>
              <w:t xml:space="preserve">  </w:t>
            </w:r>
            <w:r w:rsidRPr="004C7879">
              <w:rPr>
                <w:rFonts w:ascii="Times New Roman" w:eastAsia="宋体" w:hAnsi="Times New Roman" w:cs="Times New Roman" w:hint="eastAsia"/>
                <w:szCs w:val="20"/>
              </w:rPr>
              <w:t>月</w:t>
            </w:r>
            <w:r w:rsidRPr="004C7879">
              <w:rPr>
                <w:rFonts w:ascii="Times New Roman" w:eastAsia="宋体" w:hAnsi="Times New Roman" w:cs="Times New Roman" w:hint="eastAsia"/>
                <w:szCs w:val="20"/>
              </w:rPr>
              <w:t xml:space="preserve">  </w:t>
            </w:r>
            <w:r w:rsidRPr="004C7879">
              <w:rPr>
                <w:rFonts w:ascii="Times New Roman" w:eastAsia="宋体" w:hAnsi="Times New Roman" w:cs="Times New Roman" w:hint="eastAsia"/>
                <w:szCs w:val="20"/>
              </w:rPr>
              <w:t>日</w:t>
            </w:r>
          </w:p>
        </w:tc>
      </w:tr>
      <w:tr w:rsidR="004C7879" w:rsidRPr="004C7879" w14:paraId="3E9877C3" w14:textId="77777777" w:rsidTr="00EC4049">
        <w:trPr>
          <w:cantSplit/>
          <w:trHeight w:hRule="exact" w:val="566"/>
          <w:jc w:val="center"/>
        </w:trPr>
        <w:tc>
          <w:tcPr>
            <w:tcW w:w="9639" w:type="dxa"/>
            <w:gridSpan w:val="5"/>
            <w:tcBorders>
              <w:tl2br w:val="nil"/>
              <w:tr2bl w:val="nil"/>
            </w:tcBorders>
            <w:vAlign w:val="center"/>
          </w:tcPr>
          <w:p w14:paraId="5C3028C2" w14:textId="77777777" w:rsidR="004C7879" w:rsidRPr="004C7879" w:rsidRDefault="004C7879" w:rsidP="004C7879">
            <w:pPr>
              <w:jc w:val="center"/>
              <w:rPr>
                <w:rFonts w:ascii="Times New Roman" w:eastAsia="宋体" w:hAnsi="Times New Roman" w:cs="Times New Roman"/>
                <w:szCs w:val="20"/>
              </w:rPr>
            </w:pPr>
            <w:r w:rsidRPr="004C7879">
              <w:rPr>
                <w:rFonts w:ascii="黑体" w:eastAsia="黑体" w:hAnsi="Times New Roman" w:cs="Times New Roman" w:hint="eastAsia"/>
                <w:sz w:val="28"/>
                <w:szCs w:val="28"/>
              </w:rPr>
              <w:t>对参评项目等级要求</w:t>
            </w:r>
          </w:p>
        </w:tc>
      </w:tr>
      <w:tr w:rsidR="004C7879" w:rsidRPr="004C7879" w14:paraId="6C803295" w14:textId="77777777" w:rsidTr="00EC4049">
        <w:trPr>
          <w:cantSplit/>
          <w:trHeight w:hRule="exact" w:val="566"/>
          <w:jc w:val="center"/>
        </w:trPr>
        <w:tc>
          <w:tcPr>
            <w:tcW w:w="2412" w:type="dxa"/>
            <w:gridSpan w:val="2"/>
            <w:tcBorders>
              <w:tl2br w:val="nil"/>
              <w:tr2bl w:val="nil"/>
            </w:tcBorders>
            <w:vAlign w:val="center"/>
          </w:tcPr>
          <w:p w14:paraId="7A375325" w14:textId="77777777" w:rsidR="004C7879" w:rsidRPr="004C7879" w:rsidRDefault="004C7879" w:rsidP="004C7879">
            <w:pPr>
              <w:jc w:val="center"/>
              <w:rPr>
                <w:rFonts w:ascii="黑体" w:eastAsia="宋体" w:hAnsi="Times New Roman" w:cs="Times New Roman"/>
                <w:sz w:val="28"/>
                <w:szCs w:val="28"/>
              </w:rPr>
            </w:pPr>
            <w:r w:rsidRPr="004C7879">
              <w:rPr>
                <w:rFonts w:ascii="Times New Roman" w:eastAsia="宋体" w:hAnsi="Times New Roman" w:cs="Times New Roman" w:hint="eastAsia"/>
                <w:szCs w:val="20"/>
              </w:rPr>
              <w:t>服从评审结果</w:t>
            </w:r>
          </w:p>
        </w:tc>
        <w:tc>
          <w:tcPr>
            <w:tcW w:w="7227" w:type="dxa"/>
            <w:gridSpan w:val="3"/>
            <w:tcBorders>
              <w:tl2br w:val="nil"/>
              <w:tr2bl w:val="nil"/>
            </w:tcBorders>
            <w:vAlign w:val="center"/>
          </w:tcPr>
          <w:p w14:paraId="377DB471" w14:textId="77777777" w:rsidR="004C7879" w:rsidRPr="004C7879" w:rsidRDefault="004C7879" w:rsidP="004C7879">
            <w:pPr>
              <w:rPr>
                <w:rFonts w:ascii="黑体" w:eastAsia="黑体" w:hAnsi="Times New Roman" w:cs="Times New Roman"/>
                <w:sz w:val="28"/>
                <w:szCs w:val="28"/>
              </w:rPr>
            </w:pPr>
          </w:p>
        </w:tc>
      </w:tr>
      <w:tr w:rsidR="004C7879" w:rsidRPr="004C7879" w14:paraId="4259CB34" w14:textId="77777777" w:rsidTr="00EC4049">
        <w:trPr>
          <w:cantSplit/>
          <w:trHeight w:hRule="exact" w:val="566"/>
          <w:jc w:val="center"/>
        </w:trPr>
        <w:tc>
          <w:tcPr>
            <w:tcW w:w="2412" w:type="dxa"/>
            <w:gridSpan w:val="2"/>
            <w:tcBorders>
              <w:tl2br w:val="nil"/>
              <w:tr2bl w:val="nil"/>
            </w:tcBorders>
            <w:vAlign w:val="center"/>
          </w:tcPr>
          <w:p w14:paraId="0D216EAD" w14:textId="77777777" w:rsidR="004C7879" w:rsidRPr="004C7879" w:rsidRDefault="004C7879" w:rsidP="004C7879">
            <w:pPr>
              <w:jc w:val="center"/>
              <w:rPr>
                <w:rFonts w:ascii="黑体" w:eastAsia="黑体" w:hAnsi="Times New Roman" w:cs="Times New Roman"/>
                <w:sz w:val="28"/>
                <w:szCs w:val="28"/>
              </w:rPr>
            </w:pPr>
            <w:r w:rsidRPr="004C7879">
              <w:rPr>
                <w:rFonts w:ascii="Times New Roman" w:eastAsia="宋体" w:hAnsi="Times New Roman" w:cs="Times New Roman" w:hint="eastAsia"/>
                <w:szCs w:val="20"/>
              </w:rPr>
              <w:t>一等奖</w:t>
            </w:r>
          </w:p>
        </w:tc>
        <w:tc>
          <w:tcPr>
            <w:tcW w:w="7227" w:type="dxa"/>
            <w:gridSpan w:val="3"/>
            <w:tcBorders>
              <w:tl2br w:val="nil"/>
              <w:tr2bl w:val="nil"/>
            </w:tcBorders>
            <w:vAlign w:val="center"/>
          </w:tcPr>
          <w:p w14:paraId="569F8FBB" w14:textId="77777777" w:rsidR="004C7879" w:rsidRPr="004C7879" w:rsidRDefault="004C7879" w:rsidP="004C7879">
            <w:pPr>
              <w:rPr>
                <w:rFonts w:ascii="黑体" w:eastAsia="黑体" w:hAnsi="Times New Roman" w:cs="Times New Roman"/>
                <w:sz w:val="28"/>
                <w:szCs w:val="28"/>
              </w:rPr>
            </w:pPr>
          </w:p>
        </w:tc>
      </w:tr>
      <w:tr w:rsidR="004C7879" w:rsidRPr="004C7879" w14:paraId="02AF64FE" w14:textId="77777777" w:rsidTr="00EC4049">
        <w:trPr>
          <w:cantSplit/>
          <w:trHeight w:hRule="exact" w:val="566"/>
          <w:jc w:val="center"/>
        </w:trPr>
        <w:tc>
          <w:tcPr>
            <w:tcW w:w="2412" w:type="dxa"/>
            <w:gridSpan w:val="2"/>
            <w:tcBorders>
              <w:tl2br w:val="nil"/>
              <w:tr2bl w:val="nil"/>
            </w:tcBorders>
            <w:vAlign w:val="center"/>
          </w:tcPr>
          <w:p w14:paraId="09D574AB" w14:textId="77777777" w:rsidR="004C7879" w:rsidRPr="004C7879" w:rsidRDefault="004C7879" w:rsidP="004C7879">
            <w:pPr>
              <w:jc w:val="center"/>
              <w:rPr>
                <w:rFonts w:ascii="黑体" w:eastAsia="宋体" w:hAnsi="Times New Roman" w:cs="Times New Roman"/>
                <w:sz w:val="28"/>
                <w:szCs w:val="28"/>
              </w:rPr>
            </w:pPr>
            <w:r w:rsidRPr="004C7879">
              <w:rPr>
                <w:rFonts w:ascii="Times New Roman" w:eastAsia="宋体" w:hAnsi="Times New Roman" w:cs="Times New Roman" w:hint="eastAsia"/>
                <w:szCs w:val="20"/>
              </w:rPr>
              <w:t>一等奖或二等奖</w:t>
            </w:r>
          </w:p>
        </w:tc>
        <w:tc>
          <w:tcPr>
            <w:tcW w:w="7227" w:type="dxa"/>
            <w:gridSpan w:val="3"/>
            <w:tcBorders>
              <w:tl2br w:val="nil"/>
              <w:tr2bl w:val="nil"/>
            </w:tcBorders>
            <w:vAlign w:val="center"/>
          </w:tcPr>
          <w:p w14:paraId="5CE97160" w14:textId="77777777" w:rsidR="004C7879" w:rsidRPr="004C7879" w:rsidRDefault="004C7879" w:rsidP="004C7879">
            <w:pPr>
              <w:rPr>
                <w:rFonts w:ascii="黑体" w:eastAsia="黑体" w:hAnsi="Times New Roman" w:cs="Times New Roman"/>
                <w:sz w:val="28"/>
                <w:szCs w:val="28"/>
              </w:rPr>
            </w:pPr>
            <w:r w:rsidRPr="004C7879">
              <w:rPr>
                <w:rFonts w:ascii="Times New Roman" w:eastAsia="宋体" w:hAnsi="Times New Roman" w:cs="Times New Roman" w:hint="eastAsia"/>
                <w:szCs w:val="20"/>
              </w:rPr>
              <w:t>√</w:t>
            </w:r>
          </w:p>
        </w:tc>
      </w:tr>
      <w:tr w:rsidR="004C7879" w:rsidRPr="004C7879" w14:paraId="398918C3" w14:textId="77777777" w:rsidTr="00EC4049">
        <w:trPr>
          <w:cantSplit/>
          <w:trHeight w:hRule="exact" w:val="846"/>
          <w:jc w:val="center"/>
        </w:trPr>
        <w:tc>
          <w:tcPr>
            <w:tcW w:w="9639" w:type="dxa"/>
            <w:gridSpan w:val="5"/>
            <w:tcBorders>
              <w:tl2br w:val="nil"/>
              <w:tr2bl w:val="nil"/>
            </w:tcBorders>
            <w:vAlign w:val="center"/>
          </w:tcPr>
          <w:p w14:paraId="1DC21415" w14:textId="77777777" w:rsidR="004C7879" w:rsidRPr="004C7879" w:rsidRDefault="004C7879" w:rsidP="004C7879">
            <w:pPr>
              <w:ind w:firstLine="420"/>
              <w:rPr>
                <w:rFonts w:ascii="黑体" w:eastAsia="黑体" w:hAnsi="Times New Roman" w:cs="Times New Roman"/>
                <w:sz w:val="28"/>
                <w:szCs w:val="28"/>
              </w:rPr>
            </w:pPr>
            <w:r w:rsidRPr="004C7879">
              <w:rPr>
                <w:rFonts w:ascii="Times New Roman" w:eastAsia="宋体" w:hAnsi="Times New Roman" w:cs="Times New Roman"/>
                <w:b/>
                <w:szCs w:val="20"/>
              </w:rPr>
              <w:t>说明：</w:t>
            </w:r>
            <w:r w:rsidRPr="004C7879">
              <w:rPr>
                <w:rFonts w:ascii="Times New Roman" w:eastAsia="宋体" w:hAnsi="Times New Roman" w:cs="Times New Roman" w:hint="eastAsia"/>
                <w:szCs w:val="20"/>
              </w:rPr>
              <w:t>请在</w:t>
            </w:r>
            <w:proofErr w:type="gramStart"/>
            <w:r w:rsidRPr="004C7879">
              <w:rPr>
                <w:rFonts w:ascii="Times New Roman" w:eastAsia="宋体" w:hAnsi="Times New Roman" w:cs="Times New Roman" w:hint="eastAsia"/>
                <w:szCs w:val="20"/>
              </w:rPr>
              <w:t>相应栏打“√”</w:t>
            </w:r>
            <w:proofErr w:type="gramEnd"/>
            <w:r w:rsidRPr="004C7879">
              <w:rPr>
                <w:rFonts w:ascii="Times New Roman" w:eastAsia="宋体" w:hAnsi="Times New Roman" w:cs="Times New Roman" w:hint="eastAsia"/>
                <w:szCs w:val="20"/>
              </w:rPr>
              <w:t>进行选择。选择“服从评审结果”表示无论评审结果如何都接受；选择“</w:t>
            </w:r>
            <w:r w:rsidRPr="004C7879">
              <w:rPr>
                <w:rFonts w:ascii="Times New Roman" w:eastAsia="宋体" w:hAnsi="Times New Roman" w:cs="Times New Roman"/>
                <w:szCs w:val="20"/>
              </w:rPr>
              <w:t>一等奖</w:t>
            </w:r>
            <w:r w:rsidRPr="004C7879">
              <w:rPr>
                <w:rFonts w:ascii="Times New Roman" w:eastAsia="宋体" w:hAnsi="Times New Roman" w:cs="Times New Roman" w:hint="eastAsia"/>
                <w:szCs w:val="20"/>
              </w:rPr>
              <w:t>”，</w:t>
            </w:r>
            <w:r w:rsidRPr="004C7879">
              <w:rPr>
                <w:rFonts w:ascii="Times New Roman" w:eastAsia="宋体" w:hAnsi="Times New Roman" w:cs="Times New Roman"/>
                <w:szCs w:val="20"/>
              </w:rPr>
              <w:t>评审落选项目不再降格参评二、三等奖</w:t>
            </w:r>
            <w:r w:rsidRPr="004C7879">
              <w:rPr>
                <w:rFonts w:ascii="Times New Roman" w:eastAsia="宋体" w:hAnsi="Times New Roman" w:cs="Times New Roman" w:hint="eastAsia"/>
                <w:szCs w:val="20"/>
              </w:rPr>
              <w:t>；选择“一等奖或二等奖”，</w:t>
            </w:r>
            <w:r w:rsidRPr="004C7879">
              <w:rPr>
                <w:rFonts w:ascii="Times New Roman" w:eastAsia="宋体" w:hAnsi="Times New Roman" w:cs="Times New Roman"/>
                <w:szCs w:val="20"/>
              </w:rPr>
              <w:t>评审落选项目不再降格参评三等奖。评审公示后不受理对评审结果中有关</w:t>
            </w:r>
            <w:r w:rsidRPr="004C7879">
              <w:rPr>
                <w:rFonts w:ascii="Times New Roman" w:eastAsia="宋体" w:hAnsi="Times New Roman" w:cs="Times New Roman" w:hint="eastAsia"/>
                <w:szCs w:val="20"/>
              </w:rPr>
              <w:t>推荐</w:t>
            </w:r>
            <w:r w:rsidRPr="004C7879">
              <w:rPr>
                <w:rFonts w:ascii="Times New Roman" w:eastAsia="宋体" w:hAnsi="Times New Roman" w:cs="Times New Roman"/>
                <w:szCs w:val="20"/>
              </w:rPr>
              <w:t>等级的异议。请认真填写推荐等级</w:t>
            </w:r>
            <w:r w:rsidRPr="004C7879">
              <w:rPr>
                <w:rFonts w:ascii="Times New Roman" w:eastAsia="宋体" w:hAnsi="Times New Roman" w:cs="Times New Roman"/>
                <w:b/>
                <w:szCs w:val="20"/>
              </w:rPr>
              <w:t>。</w:t>
            </w:r>
          </w:p>
        </w:tc>
      </w:tr>
      <w:tr w:rsidR="004C7879" w:rsidRPr="004C7879" w14:paraId="70EE5197" w14:textId="77777777" w:rsidTr="00EC4049">
        <w:trPr>
          <w:cantSplit/>
          <w:trHeight w:hRule="exact" w:val="1374"/>
          <w:jc w:val="center"/>
        </w:trPr>
        <w:tc>
          <w:tcPr>
            <w:tcW w:w="9639" w:type="dxa"/>
            <w:gridSpan w:val="5"/>
            <w:tcBorders>
              <w:tl2br w:val="nil"/>
              <w:tr2bl w:val="nil"/>
            </w:tcBorders>
          </w:tcPr>
          <w:p w14:paraId="5B87C4FC" w14:textId="77777777" w:rsidR="004C7879" w:rsidRPr="004C7879" w:rsidRDefault="004C7879" w:rsidP="004C7879">
            <w:pPr>
              <w:ind w:firstLineChars="200" w:firstLine="420"/>
              <w:rPr>
                <w:rFonts w:ascii="Times New Roman" w:eastAsia="宋体" w:hAnsi="Times New Roman" w:cs="Times New Roman"/>
                <w:szCs w:val="20"/>
              </w:rPr>
            </w:pPr>
          </w:p>
          <w:p w14:paraId="029CD0B7" w14:textId="77777777" w:rsidR="004C7879" w:rsidRPr="004C7879" w:rsidRDefault="004C7879" w:rsidP="004C7879">
            <w:pPr>
              <w:ind w:right="420" w:firstLineChars="200" w:firstLine="420"/>
              <w:rPr>
                <w:rFonts w:ascii="Times New Roman" w:eastAsia="宋体" w:hAnsi="Times New Roman" w:cs="Times New Roman"/>
                <w:szCs w:val="20"/>
              </w:rPr>
            </w:pPr>
          </w:p>
          <w:p w14:paraId="54FFB5CD" w14:textId="77777777" w:rsidR="004C7879" w:rsidRPr="004C7879" w:rsidRDefault="004C7879" w:rsidP="004C7879">
            <w:pPr>
              <w:ind w:right="420" w:firstLineChars="200" w:firstLine="420"/>
              <w:rPr>
                <w:rFonts w:ascii="黑体" w:eastAsia="黑体" w:hAnsi="Times New Roman" w:cs="Times New Roman"/>
                <w:sz w:val="28"/>
                <w:szCs w:val="28"/>
              </w:rPr>
            </w:pPr>
            <w:r w:rsidRPr="004C7879">
              <w:rPr>
                <w:rFonts w:ascii="Times New Roman" w:eastAsia="宋体" w:hAnsi="Times New Roman" w:cs="Times New Roman" w:hint="eastAsia"/>
                <w:szCs w:val="20"/>
              </w:rPr>
              <w:t>第一完成人签字：</w:t>
            </w:r>
            <w:r w:rsidRPr="004C7879">
              <w:rPr>
                <w:rFonts w:ascii="Times New Roman" w:eastAsia="宋体" w:hAnsi="Times New Roman" w:cs="Times New Roman" w:hint="eastAsia"/>
                <w:szCs w:val="20"/>
              </w:rPr>
              <w:t xml:space="preserve">                                </w:t>
            </w:r>
            <w:r w:rsidRPr="004C7879">
              <w:rPr>
                <w:rFonts w:ascii="Times New Roman" w:eastAsia="宋体" w:hAnsi="Times New Roman" w:cs="Times New Roman" w:hint="eastAsia"/>
                <w:szCs w:val="20"/>
              </w:rPr>
              <w:t>第一完成单位盖章：</w:t>
            </w:r>
          </w:p>
        </w:tc>
      </w:tr>
    </w:tbl>
    <w:p w14:paraId="121B2C9F" w14:textId="6D32C683" w:rsidR="004C7879" w:rsidRPr="00487F2A" w:rsidRDefault="00487F2A" w:rsidP="00487F2A">
      <w:pPr>
        <w:widowControl/>
        <w:jc w:val="left"/>
        <w:rPr>
          <w:rFonts w:ascii="宋体" w:eastAsia="宋体" w:hAnsi="宋体"/>
          <w:color w:val="FF0000"/>
          <w:sz w:val="24"/>
          <w:szCs w:val="24"/>
        </w:rPr>
      </w:pPr>
      <w:r>
        <w:rPr>
          <w:rFonts w:ascii="宋体" w:eastAsia="宋体" w:hAnsi="宋体"/>
          <w:color w:val="FF0000"/>
          <w:sz w:val="24"/>
          <w:szCs w:val="24"/>
        </w:rPr>
        <w:br w:type="page"/>
      </w:r>
    </w:p>
    <w:p w14:paraId="55879E6B" w14:textId="24F30201" w:rsidR="0014508E" w:rsidRPr="00487F2A" w:rsidRDefault="0095351F" w:rsidP="0014508E">
      <w:pPr>
        <w:pStyle w:val="a5"/>
        <w:numPr>
          <w:ilvl w:val="0"/>
          <w:numId w:val="1"/>
        </w:numPr>
        <w:spacing w:line="360" w:lineRule="auto"/>
        <w:ind w:left="482" w:firstLineChars="0" w:hanging="482"/>
        <w:rPr>
          <w:rFonts w:ascii="宋体" w:eastAsia="宋体" w:hAnsi="宋体"/>
          <w:b/>
          <w:bCs/>
          <w:sz w:val="24"/>
          <w:szCs w:val="24"/>
        </w:rPr>
      </w:pPr>
      <w:r w:rsidRPr="00487F2A">
        <w:rPr>
          <w:rFonts w:ascii="宋体" w:eastAsia="宋体" w:hAnsi="宋体" w:hint="eastAsia"/>
          <w:b/>
          <w:bCs/>
          <w:sz w:val="24"/>
          <w:szCs w:val="24"/>
        </w:rPr>
        <w:lastRenderedPageBreak/>
        <w:t>项目简介</w:t>
      </w:r>
    </w:p>
    <w:p w14:paraId="5EFAA392" w14:textId="77777777" w:rsidR="00280F91" w:rsidRPr="00280F91" w:rsidRDefault="00280F91" w:rsidP="00280F91">
      <w:pPr>
        <w:spacing w:line="360" w:lineRule="auto"/>
        <w:rPr>
          <w:rFonts w:ascii="Times New Roman" w:eastAsia="宋体" w:hAnsi="Times New Roman" w:cs="Times New Roman"/>
          <w:szCs w:val="21"/>
        </w:rPr>
      </w:pPr>
      <w:r w:rsidRPr="00280F91">
        <w:rPr>
          <w:rFonts w:ascii="Times New Roman" w:eastAsia="宋体" w:hAnsi="Times New Roman" w:cs="Times New Roman" w:hint="eastAsia"/>
          <w:szCs w:val="21"/>
        </w:rPr>
        <w:t>本项目属于高性能高分子材料与食品学科交叉融合的前沿科学。</w:t>
      </w:r>
    </w:p>
    <w:p w14:paraId="50620848" w14:textId="4D084355" w:rsidR="00280F91" w:rsidRPr="00280F91" w:rsidRDefault="00280F91" w:rsidP="00280F91">
      <w:pPr>
        <w:spacing w:line="360" w:lineRule="auto"/>
        <w:ind w:firstLineChars="200" w:firstLine="420"/>
        <w:rPr>
          <w:rFonts w:ascii="Times New Roman" w:eastAsia="宋体" w:hAnsi="Times New Roman" w:cs="Times New Roman"/>
          <w:szCs w:val="21"/>
        </w:rPr>
      </w:pPr>
      <w:r w:rsidRPr="00280F91">
        <w:rPr>
          <w:rFonts w:ascii="Times New Roman" w:eastAsia="宋体" w:hAnsi="Times New Roman" w:cs="Times New Roman" w:hint="eastAsia"/>
          <w:szCs w:val="21"/>
        </w:rPr>
        <w:t>纳米技术作为一种新兴的前沿技术，在新材料、生物和医药等领域得到深入研究和广泛应用，但在食品领域的研究刚刚起步。纳米材料具有尺寸小、比表面积大、反应活性高等性质，能够改善食品品质和营养功能、提高安全性，成为食品学科发展的新领域。目前有关纳米材料的研究主要集中在无机纳米材料，但是无机纳米材料（二氧化钛、二氧化硅等）存在的毒性和环境安全性等问题限制了其在食品领域的应用。利用食品级生物大分子开发有机纳米材料已成为食品领域面临的重大基础前沿科学问题。然而，较多的官能基团、分子结构复杂等增加了食品级生物大分子纳米材料可控制备的难度。因而，开发食品级纳米材料可控制备的新方法是食品纳米化学亟待解决的难题。本项目围绕食品级生物大分子</w:t>
      </w:r>
      <w:r w:rsidRPr="00280F91">
        <w:rPr>
          <w:rFonts w:ascii="Times New Roman" w:eastAsia="宋体" w:hAnsi="Times New Roman" w:cs="Times New Roman" w:hint="cs"/>
          <w:szCs w:val="21"/>
        </w:rPr>
        <w:t>—</w:t>
      </w:r>
      <w:r w:rsidRPr="00280F91">
        <w:rPr>
          <w:rFonts w:ascii="Times New Roman" w:eastAsia="宋体" w:hAnsi="Times New Roman" w:cs="Times New Roman" w:hint="eastAsia"/>
          <w:szCs w:val="21"/>
        </w:rPr>
        <w:t>淀粉纳米材料可控制备的新方法、淀粉纳米材料在可食膜、功能因子装载等方面的应用开展了一系列独具创新性和特色的研究工作，主要取得以下创新成果：</w:t>
      </w:r>
    </w:p>
    <w:p w14:paraId="5BE48FBE" w14:textId="510BE566" w:rsidR="00280F91" w:rsidRPr="00280F91" w:rsidRDefault="00280F91" w:rsidP="00280F91">
      <w:pPr>
        <w:spacing w:line="360" w:lineRule="auto"/>
        <w:ind w:firstLineChars="200" w:firstLine="420"/>
        <w:rPr>
          <w:rFonts w:ascii="Times New Roman" w:eastAsia="宋体" w:hAnsi="Times New Roman" w:cs="Times New Roman"/>
          <w:szCs w:val="21"/>
        </w:rPr>
      </w:pPr>
      <w:r w:rsidRPr="00280F91">
        <w:rPr>
          <w:rFonts w:ascii="Times New Roman" w:eastAsia="宋体" w:hAnsi="Times New Roman" w:cs="Times New Roman"/>
          <w:szCs w:val="21"/>
        </w:rPr>
        <w:t xml:space="preserve">1. </w:t>
      </w:r>
      <w:r w:rsidRPr="00280F91">
        <w:rPr>
          <w:rFonts w:ascii="Times New Roman" w:eastAsia="宋体" w:hAnsi="Times New Roman" w:cs="Times New Roman" w:hint="eastAsia"/>
          <w:szCs w:val="21"/>
        </w:rPr>
        <w:t>开创了绿色安全可控制备淀粉纳米材料的新策略，并揭示了淀粉纳米颗粒的形成机理。通过酶解脱</w:t>
      </w:r>
      <w:proofErr w:type="gramStart"/>
      <w:r w:rsidRPr="00280F91">
        <w:rPr>
          <w:rFonts w:ascii="Times New Roman" w:eastAsia="宋体" w:hAnsi="Times New Roman" w:cs="Times New Roman" w:hint="eastAsia"/>
          <w:szCs w:val="21"/>
        </w:rPr>
        <w:t>支结合短</w:t>
      </w:r>
      <w:proofErr w:type="gramEnd"/>
      <w:r w:rsidRPr="00280F91">
        <w:rPr>
          <w:rFonts w:ascii="Times New Roman" w:eastAsia="宋体" w:hAnsi="Times New Roman" w:cs="Times New Roman" w:hint="eastAsia"/>
          <w:szCs w:val="21"/>
        </w:rPr>
        <w:t>直链淀粉重结晶实现了淀粉纳米颗粒可控高效制备，是传统酸水解淀粉纳米颗粒得率的</w:t>
      </w:r>
      <w:r w:rsidRPr="00280F91">
        <w:rPr>
          <w:rFonts w:ascii="Times New Roman" w:eastAsia="宋体" w:hAnsi="Times New Roman" w:cs="Times New Roman"/>
          <w:szCs w:val="21"/>
        </w:rPr>
        <w:t>5.67</w:t>
      </w:r>
      <w:r w:rsidRPr="00280F91">
        <w:rPr>
          <w:rFonts w:ascii="Times New Roman" w:eastAsia="宋体" w:hAnsi="Times New Roman" w:cs="Times New Roman" w:hint="eastAsia"/>
          <w:szCs w:val="21"/>
        </w:rPr>
        <w:t>倍，揭示了淀粉纳米颗粒的形成机理。探究了不同淀粉种类、结晶类型和直链淀粉含量对淀粉纳米颗粒粒径、形貌和结晶结构的影响规律，阐明了淀粉纳米颗粒粒径的大小与原淀粉颗粒的粒径呈正相关。</w:t>
      </w:r>
    </w:p>
    <w:p w14:paraId="6A6B40D7" w14:textId="506C6BDF" w:rsidR="00280F91" w:rsidRPr="00280F91" w:rsidRDefault="00280F91" w:rsidP="00280F91">
      <w:pPr>
        <w:spacing w:line="360" w:lineRule="auto"/>
        <w:ind w:firstLineChars="200" w:firstLine="420"/>
        <w:rPr>
          <w:rFonts w:ascii="Times New Roman" w:eastAsia="宋体" w:hAnsi="Times New Roman" w:cs="Times New Roman"/>
          <w:szCs w:val="21"/>
        </w:rPr>
      </w:pPr>
      <w:r w:rsidRPr="00280F91">
        <w:rPr>
          <w:rFonts w:ascii="Times New Roman" w:eastAsia="宋体" w:hAnsi="Times New Roman" w:cs="Times New Roman"/>
          <w:szCs w:val="21"/>
        </w:rPr>
        <w:t xml:space="preserve">2. </w:t>
      </w:r>
      <w:r w:rsidRPr="00280F91">
        <w:rPr>
          <w:rFonts w:ascii="Times New Roman" w:eastAsia="宋体" w:hAnsi="Times New Roman" w:cs="Times New Roman" w:hint="eastAsia"/>
          <w:szCs w:val="21"/>
        </w:rPr>
        <w:t>揭示了淀粉纳米颗粒强化可食膜的机理。系统研究了芋头淀粉纳米颗粒对可食膜的机械性能和</w:t>
      </w:r>
      <w:proofErr w:type="gramStart"/>
      <w:r w:rsidRPr="00280F91">
        <w:rPr>
          <w:rFonts w:ascii="Times New Roman" w:eastAsia="宋体" w:hAnsi="Times New Roman" w:cs="Times New Roman" w:hint="eastAsia"/>
          <w:szCs w:val="21"/>
        </w:rPr>
        <w:t>阻水性</w:t>
      </w:r>
      <w:proofErr w:type="gramEnd"/>
      <w:r w:rsidRPr="00280F91">
        <w:rPr>
          <w:rFonts w:ascii="Times New Roman" w:eastAsia="宋体" w:hAnsi="Times New Roman" w:cs="Times New Roman" w:hint="eastAsia"/>
          <w:szCs w:val="21"/>
        </w:rPr>
        <w:t>等影响规律，证实了淀粉纳米颗粒对可食膜的强化作用，揭示了淀粉纳米颗粒强化可食膜的机理主要是淀粉纳米颗粒与基质间形成的较强氢键作用。</w:t>
      </w:r>
    </w:p>
    <w:p w14:paraId="2FA369A0" w14:textId="6A73207A" w:rsidR="00280F91" w:rsidRPr="00280F91" w:rsidRDefault="00280F91" w:rsidP="00280F91">
      <w:pPr>
        <w:spacing w:line="360" w:lineRule="auto"/>
        <w:ind w:firstLineChars="200" w:firstLine="420"/>
        <w:rPr>
          <w:rFonts w:ascii="Times New Roman" w:eastAsia="宋体" w:hAnsi="Times New Roman" w:cs="Times New Roman"/>
          <w:szCs w:val="21"/>
        </w:rPr>
      </w:pPr>
      <w:r w:rsidRPr="00280F91">
        <w:rPr>
          <w:rFonts w:ascii="Times New Roman" w:eastAsia="宋体" w:hAnsi="Times New Roman" w:cs="Times New Roman"/>
          <w:szCs w:val="21"/>
        </w:rPr>
        <w:t xml:space="preserve">3. </w:t>
      </w:r>
      <w:r w:rsidRPr="00280F91">
        <w:rPr>
          <w:rFonts w:ascii="Times New Roman" w:eastAsia="宋体" w:hAnsi="Times New Roman" w:cs="Times New Roman" w:hint="eastAsia"/>
          <w:szCs w:val="21"/>
        </w:rPr>
        <w:t>构建了淀粉纳米颗粒装载功能因子的纳米运载体系，揭示了淀粉纳米颗粒对功能因子装载和释放的作用机理。采用过程简单、快速、一步原位纳米沉淀法，构建了装载精油的淀粉纳米颗粒运载体系，提高了精油抑菌作用时间和抗氧化性。精油经淀粉纳米颗粒装载后具有缓释效果，释放时间达</w:t>
      </w:r>
      <w:r w:rsidRPr="00280F91">
        <w:rPr>
          <w:rFonts w:ascii="Times New Roman" w:eastAsia="宋体" w:hAnsi="Times New Roman" w:cs="Times New Roman"/>
          <w:szCs w:val="21"/>
        </w:rPr>
        <w:t>12 h</w:t>
      </w:r>
      <w:r w:rsidRPr="00280F91">
        <w:rPr>
          <w:rFonts w:ascii="Times New Roman" w:eastAsia="宋体" w:hAnsi="Times New Roman" w:cs="Times New Roman" w:hint="eastAsia"/>
          <w:szCs w:val="21"/>
        </w:rPr>
        <w:t>以上，揭示了淀粉纳米颗粒对精油释放的作用机理，有效克服了精油挥发性高、作用时间短的弊端。</w:t>
      </w:r>
    </w:p>
    <w:p w14:paraId="256B7C6B" w14:textId="5DB1D9AF" w:rsidR="00751719" w:rsidRPr="0014508E" w:rsidRDefault="00280F91" w:rsidP="00280F91">
      <w:pPr>
        <w:spacing w:line="360" w:lineRule="auto"/>
        <w:ind w:firstLineChars="200" w:firstLine="420"/>
        <w:rPr>
          <w:rFonts w:ascii="宋体" w:eastAsia="宋体" w:hAnsi="宋体"/>
          <w:sz w:val="24"/>
          <w:szCs w:val="24"/>
        </w:rPr>
      </w:pPr>
      <w:r w:rsidRPr="00280F91">
        <w:rPr>
          <w:rFonts w:ascii="Times New Roman" w:eastAsia="宋体" w:hAnsi="Times New Roman" w:cs="Times New Roman" w:hint="eastAsia"/>
          <w:szCs w:val="21"/>
        </w:rPr>
        <w:t>本项目开展期间，相关研究成果在</w:t>
      </w:r>
      <w:bookmarkStart w:id="0" w:name="_GoBack"/>
      <w:r w:rsidRPr="00280F91">
        <w:rPr>
          <w:rFonts w:ascii="Times New Roman" w:eastAsia="宋体" w:hAnsi="Times New Roman" w:cs="Times New Roman"/>
          <w:szCs w:val="21"/>
        </w:rPr>
        <w:t>Journal of Agricultural and Food Chemistry</w:t>
      </w:r>
      <w:r w:rsidRPr="00280F91">
        <w:rPr>
          <w:rFonts w:ascii="Times New Roman" w:eastAsia="宋体" w:hAnsi="Times New Roman" w:cs="Times New Roman" w:hint="eastAsia"/>
          <w:szCs w:val="21"/>
        </w:rPr>
        <w:t>，</w:t>
      </w:r>
      <w:r w:rsidRPr="00280F91">
        <w:rPr>
          <w:rFonts w:ascii="Times New Roman" w:eastAsia="宋体" w:hAnsi="Times New Roman" w:cs="Times New Roman"/>
          <w:szCs w:val="21"/>
        </w:rPr>
        <w:t>Food Hydrocolloids</w:t>
      </w:r>
      <w:r w:rsidRPr="00280F91">
        <w:rPr>
          <w:rFonts w:ascii="Times New Roman" w:eastAsia="宋体" w:hAnsi="Times New Roman" w:cs="Times New Roman" w:hint="eastAsia"/>
          <w:szCs w:val="21"/>
        </w:rPr>
        <w:t>，</w:t>
      </w:r>
      <w:r w:rsidRPr="00280F91">
        <w:rPr>
          <w:rFonts w:ascii="Times New Roman" w:eastAsia="宋体" w:hAnsi="Times New Roman" w:cs="Times New Roman"/>
          <w:szCs w:val="21"/>
        </w:rPr>
        <w:t>Food Chemistry</w:t>
      </w:r>
      <w:r w:rsidRPr="00280F91">
        <w:rPr>
          <w:rFonts w:ascii="Times New Roman" w:eastAsia="宋体" w:hAnsi="Times New Roman" w:cs="Times New Roman" w:hint="eastAsia"/>
          <w:szCs w:val="21"/>
        </w:rPr>
        <w:t>，</w:t>
      </w:r>
      <w:r w:rsidRPr="00280F91">
        <w:rPr>
          <w:rFonts w:ascii="Times New Roman" w:eastAsia="宋体" w:hAnsi="Times New Roman" w:cs="Times New Roman"/>
          <w:szCs w:val="21"/>
        </w:rPr>
        <w:t>Food &amp; Function</w:t>
      </w:r>
      <w:bookmarkEnd w:id="0"/>
      <w:r w:rsidRPr="00280F91">
        <w:rPr>
          <w:rFonts w:ascii="Times New Roman" w:eastAsia="宋体" w:hAnsi="Times New Roman" w:cs="Times New Roman" w:hint="eastAsia"/>
          <w:szCs w:val="21"/>
        </w:rPr>
        <w:t>等国际重要学术期刊上发表</w:t>
      </w:r>
      <w:r w:rsidRPr="00280F91">
        <w:rPr>
          <w:rFonts w:ascii="Times New Roman" w:eastAsia="宋体" w:hAnsi="Times New Roman" w:cs="Times New Roman"/>
          <w:szCs w:val="21"/>
        </w:rPr>
        <w:t>SCI</w:t>
      </w:r>
      <w:r w:rsidRPr="00280F91">
        <w:rPr>
          <w:rFonts w:ascii="Times New Roman" w:eastAsia="宋体" w:hAnsi="Times New Roman" w:cs="Times New Roman" w:hint="eastAsia"/>
          <w:szCs w:val="21"/>
        </w:rPr>
        <w:t>收录论文共计</w:t>
      </w:r>
      <w:r w:rsidRPr="00280F91">
        <w:rPr>
          <w:rFonts w:ascii="Times New Roman" w:eastAsia="宋体" w:hAnsi="Times New Roman" w:cs="Times New Roman"/>
          <w:szCs w:val="21"/>
        </w:rPr>
        <w:t>60</w:t>
      </w:r>
      <w:r w:rsidRPr="00280F91">
        <w:rPr>
          <w:rFonts w:ascii="Times New Roman" w:eastAsia="宋体" w:hAnsi="Times New Roman" w:cs="Times New Roman" w:hint="eastAsia"/>
          <w:szCs w:val="21"/>
        </w:rPr>
        <w:t>余篇。</w:t>
      </w:r>
      <w:r w:rsidRPr="00280F91">
        <w:rPr>
          <w:rFonts w:ascii="Times New Roman" w:eastAsia="宋体" w:hAnsi="Times New Roman" w:cs="Times New Roman"/>
          <w:szCs w:val="21"/>
        </w:rPr>
        <w:t>5</w:t>
      </w:r>
      <w:r w:rsidRPr="00280F91">
        <w:rPr>
          <w:rFonts w:ascii="Times New Roman" w:eastAsia="宋体" w:hAnsi="Times New Roman" w:cs="Times New Roman" w:hint="eastAsia"/>
          <w:szCs w:val="21"/>
        </w:rPr>
        <w:t>篇代表性论文包括</w:t>
      </w:r>
      <w:r w:rsidRPr="00280F91">
        <w:rPr>
          <w:rFonts w:ascii="Times New Roman" w:eastAsia="宋体" w:hAnsi="Times New Roman" w:cs="Times New Roman"/>
          <w:szCs w:val="21"/>
        </w:rPr>
        <w:t>1</w:t>
      </w:r>
      <w:r w:rsidRPr="00280F91">
        <w:rPr>
          <w:rFonts w:ascii="Times New Roman" w:eastAsia="宋体" w:hAnsi="Times New Roman" w:cs="Times New Roman" w:hint="eastAsia"/>
          <w:szCs w:val="21"/>
        </w:rPr>
        <w:t>篇中文核心论文（发表在中国粮油学报）和</w:t>
      </w:r>
      <w:r w:rsidRPr="00280F91">
        <w:rPr>
          <w:rFonts w:ascii="Times New Roman" w:eastAsia="宋体" w:hAnsi="Times New Roman" w:cs="Times New Roman"/>
          <w:szCs w:val="21"/>
        </w:rPr>
        <w:t>4</w:t>
      </w:r>
      <w:r w:rsidRPr="00280F91">
        <w:rPr>
          <w:rFonts w:ascii="Times New Roman" w:eastAsia="宋体" w:hAnsi="Times New Roman" w:cs="Times New Roman" w:hint="eastAsia"/>
          <w:szCs w:val="21"/>
        </w:rPr>
        <w:t>篇</w:t>
      </w:r>
      <w:r w:rsidRPr="00280F91">
        <w:rPr>
          <w:rFonts w:ascii="Times New Roman" w:eastAsia="宋体" w:hAnsi="Times New Roman" w:cs="Times New Roman"/>
          <w:szCs w:val="21"/>
        </w:rPr>
        <w:t>SCI</w:t>
      </w:r>
      <w:r w:rsidRPr="00280F91">
        <w:rPr>
          <w:rFonts w:ascii="Times New Roman" w:eastAsia="宋体" w:hAnsi="Times New Roman" w:cs="Times New Roman" w:hint="eastAsia"/>
          <w:szCs w:val="21"/>
        </w:rPr>
        <w:t>论文（均发表在</w:t>
      </w:r>
      <w:r w:rsidRPr="00280F91">
        <w:rPr>
          <w:rFonts w:ascii="Times New Roman" w:eastAsia="宋体" w:hAnsi="Times New Roman" w:cs="Times New Roman"/>
          <w:szCs w:val="21"/>
        </w:rPr>
        <w:t>JCR</w:t>
      </w:r>
      <w:r w:rsidRPr="00280F91">
        <w:rPr>
          <w:rFonts w:ascii="Times New Roman" w:eastAsia="宋体" w:hAnsi="Times New Roman" w:cs="Times New Roman" w:hint="eastAsia"/>
          <w:szCs w:val="21"/>
        </w:rPr>
        <w:t>期刊分区</w:t>
      </w:r>
      <w:r w:rsidRPr="00280F91">
        <w:rPr>
          <w:rFonts w:ascii="Times New Roman" w:eastAsia="宋体" w:hAnsi="Times New Roman" w:cs="Times New Roman"/>
          <w:szCs w:val="21"/>
        </w:rPr>
        <w:t>Q1</w:t>
      </w:r>
      <w:r w:rsidRPr="00280F91">
        <w:rPr>
          <w:rFonts w:ascii="Times New Roman" w:eastAsia="宋体" w:hAnsi="Times New Roman" w:cs="Times New Roman" w:hint="eastAsia"/>
          <w:szCs w:val="21"/>
        </w:rPr>
        <w:t>，均为</w:t>
      </w:r>
      <w:r w:rsidRPr="00280F91">
        <w:rPr>
          <w:rFonts w:ascii="Times New Roman" w:eastAsia="宋体" w:hAnsi="Times New Roman" w:cs="Times New Roman"/>
          <w:szCs w:val="21"/>
        </w:rPr>
        <w:t>ESI</w:t>
      </w:r>
      <w:r w:rsidRPr="00280F91">
        <w:rPr>
          <w:rFonts w:ascii="Times New Roman" w:eastAsia="宋体" w:hAnsi="Times New Roman" w:cs="Times New Roman" w:hint="eastAsia"/>
          <w:szCs w:val="21"/>
        </w:rPr>
        <w:t>高被引论文）。截止到</w:t>
      </w:r>
      <w:r w:rsidRPr="00280F91">
        <w:rPr>
          <w:rFonts w:ascii="Times New Roman" w:eastAsia="宋体" w:hAnsi="Times New Roman" w:cs="Times New Roman"/>
          <w:szCs w:val="21"/>
        </w:rPr>
        <w:t>2020</w:t>
      </w:r>
      <w:r w:rsidRPr="00280F91">
        <w:rPr>
          <w:rFonts w:ascii="Times New Roman" w:eastAsia="宋体" w:hAnsi="Times New Roman" w:cs="Times New Roman" w:hint="eastAsia"/>
          <w:szCs w:val="21"/>
        </w:rPr>
        <w:t>年</w:t>
      </w:r>
      <w:r w:rsidRPr="00280F91">
        <w:rPr>
          <w:rFonts w:ascii="Times New Roman" w:eastAsia="宋体" w:hAnsi="Times New Roman" w:cs="Times New Roman"/>
          <w:szCs w:val="21"/>
        </w:rPr>
        <w:t>7</w:t>
      </w:r>
      <w:r w:rsidRPr="00280F91">
        <w:rPr>
          <w:rFonts w:ascii="Times New Roman" w:eastAsia="宋体" w:hAnsi="Times New Roman" w:cs="Times New Roman" w:hint="eastAsia"/>
          <w:szCs w:val="21"/>
        </w:rPr>
        <w:t>月，代表论文被</w:t>
      </w:r>
      <w:r w:rsidRPr="00280F91">
        <w:rPr>
          <w:rFonts w:ascii="Times New Roman" w:eastAsia="宋体" w:hAnsi="Times New Roman" w:cs="Times New Roman"/>
          <w:szCs w:val="21"/>
        </w:rPr>
        <w:t>Trends in Food Science &amp; Technology (IF 11.077)</w:t>
      </w:r>
      <w:r w:rsidRPr="00280F91">
        <w:rPr>
          <w:rFonts w:ascii="Times New Roman" w:eastAsia="宋体" w:hAnsi="Times New Roman" w:cs="Times New Roman" w:hint="eastAsia"/>
          <w:szCs w:val="21"/>
        </w:rPr>
        <w:t>，</w:t>
      </w:r>
      <w:r w:rsidRPr="00280F91">
        <w:rPr>
          <w:rFonts w:ascii="Times New Roman" w:eastAsia="宋体" w:hAnsi="Times New Roman" w:cs="Times New Roman"/>
          <w:szCs w:val="21"/>
        </w:rPr>
        <w:t xml:space="preserve"> Carbohydrate Polymers (IF 7.182)</w:t>
      </w:r>
      <w:r w:rsidRPr="00280F91">
        <w:rPr>
          <w:rFonts w:ascii="Times New Roman" w:eastAsia="宋体" w:hAnsi="Times New Roman" w:cs="Times New Roman" w:hint="eastAsia"/>
          <w:szCs w:val="21"/>
        </w:rPr>
        <w:t>等国际权威</w:t>
      </w:r>
      <w:r w:rsidRPr="00280F91">
        <w:rPr>
          <w:rFonts w:ascii="Times New Roman" w:eastAsia="宋体" w:hAnsi="Times New Roman" w:cs="Times New Roman"/>
          <w:szCs w:val="21"/>
        </w:rPr>
        <w:t>SCI</w:t>
      </w:r>
      <w:r w:rsidRPr="00280F91">
        <w:rPr>
          <w:rFonts w:ascii="Times New Roman" w:eastAsia="宋体" w:hAnsi="Times New Roman" w:cs="Times New Roman" w:hint="eastAsia"/>
          <w:szCs w:val="21"/>
        </w:rPr>
        <w:t>期刊正面引用，</w:t>
      </w:r>
      <w:r w:rsidRPr="00280F91">
        <w:rPr>
          <w:rFonts w:ascii="Times New Roman" w:eastAsia="宋体" w:hAnsi="Times New Roman" w:cs="Times New Roman" w:hint="eastAsia"/>
          <w:szCs w:val="21"/>
        </w:rPr>
        <w:lastRenderedPageBreak/>
        <w:t>其中单篇最高</w:t>
      </w:r>
      <w:r w:rsidRPr="00280F91">
        <w:rPr>
          <w:rFonts w:ascii="Times New Roman" w:eastAsia="宋体" w:hAnsi="Times New Roman" w:cs="Times New Roman"/>
          <w:szCs w:val="21"/>
        </w:rPr>
        <w:t>SCI</w:t>
      </w:r>
      <w:r w:rsidRPr="00280F91">
        <w:rPr>
          <w:rFonts w:ascii="Times New Roman" w:eastAsia="宋体" w:hAnsi="Times New Roman" w:cs="Times New Roman" w:hint="eastAsia"/>
          <w:szCs w:val="21"/>
        </w:rPr>
        <w:t>引用</w:t>
      </w:r>
      <w:r w:rsidRPr="00280F91">
        <w:rPr>
          <w:rFonts w:ascii="Times New Roman" w:eastAsia="宋体" w:hAnsi="Times New Roman" w:cs="Times New Roman"/>
          <w:szCs w:val="21"/>
        </w:rPr>
        <w:t>96</w:t>
      </w:r>
      <w:r w:rsidRPr="00280F91">
        <w:rPr>
          <w:rFonts w:ascii="Times New Roman" w:eastAsia="宋体" w:hAnsi="Times New Roman" w:cs="Times New Roman" w:hint="eastAsia"/>
          <w:szCs w:val="21"/>
        </w:rPr>
        <w:t>次。成果第一完成人荣获山东省泰山学者荣誉称号，培养的</w:t>
      </w:r>
      <w:r w:rsidRPr="00280F91">
        <w:rPr>
          <w:rFonts w:ascii="Times New Roman" w:eastAsia="宋体" w:hAnsi="Times New Roman" w:cs="Times New Roman"/>
          <w:szCs w:val="21"/>
        </w:rPr>
        <w:t>3</w:t>
      </w:r>
      <w:r w:rsidRPr="00280F91">
        <w:rPr>
          <w:rFonts w:ascii="Times New Roman" w:eastAsia="宋体" w:hAnsi="Times New Roman" w:cs="Times New Roman" w:hint="eastAsia"/>
          <w:szCs w:val="21"/>
        </w:rPr>
        <w:t>名该方向研究生获评山东省优秀硕士学位论文；</w:t>
      </w:r>
      <w:r w:rsidRPr="00280F91">
        <w:rPr>
          <w:rFonts w:ascii="Times New Roman" w:eastAsia="宋体" w:hAnsi="Times New Roman" w:cs="Times New Roman"/>
          <w:szCs w:val="21"/>
        </w:rPr>
        <w:t>2</w:t>
      </w:r>
      <w:r w:rsidRPr="00280F91">
        <w:rPr>
          <w:rFonts w:ascii="Times New Roman" w:eastAsia="宋体" w:hAnsi="Times New Roman" w:cs="Times New Roman" w:hint="eastAsia"/>
          <w:szCs w:val="21"/>
        </w:rPr>
        <w:t>名研究生获山东省研究生优秀成果奖一等奖。</w:t>
      </w:r>
    </w:p>
    <w:p w14:paraId="1C896D90" w14:textId="2D648DCB" w:rsidR="00BD35C0" w:rsidRPr="00487F2A" w:rsidRDefault="0095351F" w:rsidP="00BD35C0">
      <w:pPr>
        <w:pStyle w:val="a5"/>
        <w:numPr>
          <w:ilvl w:val="0"/>
          <w:numId w:val="1"/>
        </w:numPr>
        <w:spacing w:line="360" w:lineRule="auto"/>
        <w:ind w:left="482" w:firstLineChars="0" w:hanging="482"/>
        <w:rPr>
          <w:rFonts w:ascii="宋体" w:eastAsia="宋体" w:hAnsi="宋体"/>
          <w:b/>
          <w:bCs/>
          <w:sz w:val="24"/>
          <w:szCs w:val="24"/>
        </w:rPr>
      </w:pPr>
      <w:r w:rsidRPr="00487F2A">
        <w:rPr>
          <w:rFonts w:ascii="宋体" w:eastAsia="宋体" w:hAnsi="宋体" w:hint="eastAsia"/>
          <w:b/>
          <w:bCs/>
          <w:sz w:val="24"/>
          <w:szCs w:val="24"/>
        </w:rPr>
        <w:t>客</w:t>
      </w:r>
      <w:r w:rsidR="00BF5A2B" w:rsidRPr="00487F2A">
        <w:rPr>
          <w:rFonts w:ascii="宋体" w:eastAsia="宋体" w:hAnsi="宋体" w:hint="eastAsia"/>
          <w:b/>
          <w:bCs/>
          <w:sz w:val="24"/>
          <w:szCs w:val="24"/>
        </w:rPr>
        <w:t>观评价</w:t>
      </w:r>
    </w:p>
    <w:p w14:paraId="3E0F1AEE" w14:textId="77777777" w:rsidR="00BD35C0" w:rsidRPr="009016B0" w:rsidRDefault="00BD35C0" w:rsidP="00BD35C0">
      <w:pPr>
        <w:spacing w:line="360" w:lineRule="exact"/>
        <w:ind w:firstLineChars="200" w:firstLine="420"/>
        <w:rPr>
          <w:rFonts w:ascii="Times New Roman" w:eastAsia="宋体" w:hAnsi="Times New Roman" w:cs="Times New Roman"/>
          <w:szCs w:val="21"/>
        </w:rPr>
      </w:pPr>
      <w:r w:rsidRPr="009016B0">
        <w:rPr>
          <w:rFonts w:ascii="Times New Roman" w:eastAsia="宋体" w:hAnsi="Times New Roman" w:cs="Times New Roman"/>
          <w:szCs w:val="21"/>
        </w:rPr>
        <w:t>本项目相关成果在</w:t>
      </w:r>
      <w:r w:rsidRPr="009016B0">
        <w:rPr>
          <w:rFonts w:ascii="Times New Roman" w:eastAsia="宋体" w:hAnsi="Times New Roman" w:cs="Times New Roman"/>
          <w:b/>
          <w:bCs/>
          <w:i/>
          <w:iCs/>
          <w:szCs w:val="21"/>
        </w:rPr>
        <w:t>Journal of Agricultural and Food Chemistry</w:t>
      </w:r>
      <w:r w:rsidRPr="009016B0">
        <w:rPr>
          <w:rFonts w:ascii="Times New Roman" w:eastAsia="宋体" w:hAnsi="Times New Roman" w:cs="Times New Roman"/>
          <w:b/>
          <w:bCs/>
          <w:i/>
          <w:iCs/>
          <w:szCs w:val="21"/>
        </w:rPr>
        <w:t>，</w:t>
      </w:r>
      <w:r w:rsidRPr="009016B0">
        <w:rPr>
          <w:rFonts w:ascii="Times New Roman" w:eastAsia="宋体" w:hAnsi="Times New Roman" w:cs="Times New Roman"/>
          <w:b/>
          <w:bCs/>
          <w:i/>
          <w:iCs/>
          <w:szCs w:val="21"/>
        </w:rPr>
        <w:t>Food Hydrocolloids</w:t>
      </w:r>
      <w:r w:rsidRPr="009016B0">
        <w:rPr>
          <w:rFonts w:ascii="Times New Roman" w:eastAsia="宋体" w:hAnsi="Times New Roman" w:cs="Times New Roman"/>
          <w:b/>
          <w:bCs/>
          <w:i/>
          <w:iCs/>
          <w:szCs w:val="21"/>
        </w:rPr>
        <w:t>，</w:t>
      </w:r>
      <w:r w:rsidRPr="009016B0">
        <w:rPr>
          <w:rFonts w:ascii="Times New Roman" w:eastAsia="宋体" w:hAnsi="Times New Roman" w:cs="Times New Roman"/>
          <w:b/>
          <w:bCs/>
          <w:i/>
          <w:iCs/>
          <w:szCs w:val="21"/>
        </w:rPr>
        <w:t>Food Chemistry</w:t>
      </w:r>
      <w:r w:rsidRPr="009016B0">
        <w:rPr>
          <w:rFonts w:ascii="Times New Roman" w:eastAsia="宋体" w:hAnsi="Times New Roman" w:cs="Times New Roman"/>
          <w:szCs w:val="21"/>
        </w:rPr>
        <w:t>等国际重要学术期刊上发表</w:t>
      </w:r>
      <w:r w:rsidRPr="009016B0">
        <w:rPr>
          <w:rFonts w:ascii="Times New Roman" w:eastAsia="宋体" w:hAnsi="Times New Roman" w:cs="Times New Roman"/>
          <w:szCs w:val="21"/>
        </w:rPr>
        <w:t>SCI</w:t>
      </w:r>
      <w:r w:rsidRPr="009016B0">
        <w:rPr>
          <w:rFonts w:ascii="Times New Roman" w:eastAsia="宋体" w:hAnsi="Times New Roman" w:cs="Times New Roman"/>
          <w:szCs w:val="21"/>
        </w:rPr>
        <w:t>收录论文</w:t>
      </w:r>
      <w:r w:rsidRPr="009016B0">
        <w:rPr>
          <w:rFonts w:ascii="Times New Roman" w:eastAsia="宋体" w:hAnsi="Times New Roman" w:cs="Times New Roman"/>
          <w:szCs w:val="21"/>
        </w:rPr>
        <w:t>60</w:t>
      </w:r>
      <w:r w:rsidRPr="009016B0">
        <w:rPr>
          <w:rFonts w:ascii="Times New Roman" w:eastAsia="宋体" w:hAnsi="Times New Roman" w:cs="Times New Roman"/>
          <w:szCs w:val="21"/>
        </w:rPr>
        <w:t>余篇。</w:t>
      </w:r>
      <w:r w:rsidRPr="009016B0">
        <w:rPr>
          <w:rFonts w:ascii="Times New Roman" w:eastAsia="宋体" w:hAnsi="Times New Roman" w:cs="Times New Roman"/>
          <w:szCs w:val="21"/>
        </w:rPr>
        <w:t>5</w:t>
      </w:r>
      <w:r w:rsidRPr="009016B0">
        <w:rPr>
          <w:rFonts w:ascii="Times New Roman" w:eastAsia="宋体" w:hAnsi="Times New Roman" w:cs="Times New Roman"/>
          <w:szCs w:val="21"/>
        </w:rPr>
        <w:t>篇代表性论文均发表在相关领域的</w:t>
      </w:r>
      <w:r w:rsidRPr="009016B0">
        <w:rPr>
          <w:rFonts w:ascii="Times New Roman" w:eastAsia="宋体" w:hAnsi="Times New Roman" w:cs="Times New Roman"/>
          <w:szCs w:val="21"/>
        </w:rPr>
        <w:t>Top</w:t>
      </w:r>
      <w:r w:rsidRPr="009016B0">
        <w:rPr>
          <w:rFonts w:ascii="Times New Roman" w:eastAsia="宋体" w:hAnsi="Times New Roman" w:cs="Times New Roman"/>
          <w:szCs w:val="21"/>
        </w:rPr>
        <w:t>期刊（</w:t>
      </w:r>
      <w:r w:rsidRPr="009016B0">
        <w:rPr>
          <w:rFonts w:ascii="Times New Roman" w:eastAsia="宋体" w:hAnsi="Times New Roman" w:cs="Times New Roman"/>
          <w:szCs w:val="21"/>
        </w:rPr>
        <w:t>JCR</w:t>
      </w:r>
      <w:r w:rsidRPr="009016B0">
        <w:rPr>
          <w:rFonts w:ascii="Times New Roman" w:eastAsia="宋体" w:hAnsi="Times New Roman" w:cs="Times New Roman"/>
          <w:szCs w:val="21"/>
        </w:rPr>
        <w:t>期刊分区</w:t>
      </w:r>
      <w:r w:rsidRPr="009016B0">
        <w:rPr>
          <w:rFonts w:ascii="Times New Roman" w:eastAsia="宋体" w:hAnsi="Times New Roman" w:cs="Times New Roman"/>
          <w:szCs w:val="21"/>
        </w:rPr>
        <w:t>Q1</w:t>
      </w:r>
      <w:r w:rsidRPr="009016B0">
        <w:rPr>
          <w:rFonts w:ascii="Times New Roman" w:eastAsia="宋体" w:hAnsi="Times New Roman" w:cs="Times New Roman"/>
          <w:szCs w:val="21"/>
        </w:rPr>
        <w:t>），其中</w:t>
      </w:r>
      <w:r w:rsidRPr="009016B0">
        <w:rPr>
          <w:rFonts w:ascii="Times New Roman" w:eastAsia="宋体" w:hAnsi="Times New Roman" w:cs="Times New Roman"/>
          <w:b/>
          <w:bCs/>
          <w:szCs w:val="21"/>
        </w:rPr>
        <w:t>ESI</w:t>
      </w:r>
      <w:r w:rsidRPr="009016B0">
        <w:rPr>
          <w:rFonts w:ascii="Times New Roman" w:eastAsia="宋体" w:hAnsi="Times New Roman" w:cs="Times New Roman"/>
          <w:b/>
          <w:bCs/>
          <w:szCs w:val="21"/>
        </w:rPr>
        <w:t>高被</w:t>
      </w:r>
      <w:proofErr w:type="gramStart"/>
      <w:r w:rsidRPr="009016B0">
        <w:rPr>
          <w:rFonts w:ascii="Times New Roman" w:eastAsia="宋体" w:hAnsi="Times New Roman" w:cs="Times New Roman"/>
          <w:b/>
          <w:bCs/>
          <w:szCs w:val="21"/>
        </w:rPr>
        <w:t>引论文</w:t>
      </w:r>
      <w:proofErr w:type="gramEnd"/>
      <w:r w:rsidRPr="009016B0">
        <w:rPr>
          <w:rFonts w:ascii="Times New Roman" w:eastAsia="宋体" w:hAnsi="Times New Roman" w:cs="Times New Roman"/>
          <w:b/>
          <w:bCs/>
          <w:szCs w:val="21"/>
        </w:rPr>
        <w:t>4</w:t>
      </w:r>
      <w:r w:rsidRPr="009016B0">
        <w:rPr>
          <w:rFonts w:ascii="Times New Roman" w:eastAsia="宋体" w:hAnsi="Times New Roman" w:cs="Times New Roman"/>
          <w:b/>
          <w:bCs/>
          <w:szCs w:val="21"/>
        </w:rPr>
        <w:t>篇</w:t>
      </w:r>
      <w:r w:rsidRPr="009016B0">
        <w:rPr>
          <w:rFonts w:ascii="Times New Roman" w:eastAsia="宋体" w:hAnsi="Times New Roman" w:cs="Times New Roman"/>
          <w:szCs w:val="21"/>
        </w:rPr>
        <w:t>，国际</w:t>
      </w:r>
      <w:r w:rsidRPr="009016B0">
        <w:rPr>
          <w:rFonts w:ascii="Times New Roman" w:eastAsia="宋体" w:hAnsi="Times New Roman" w:cs="Times New Roman"/>
          <w:szCs w:val="21"/>
        </w:rPr>
        <w:t>Top</w:t>
      </w:r>
      <w:r w:rsidRPr="009016B0">
        <w:rPr>
          <w:rFonts w:ascii="Times New Roman" w:eastAsia="宋体" w:hAnsi="Times New Roman" w:cs="Times New Roman"/>
          <w:szCs w:val="21"/>
        </w:rPr>
        <w:t>期刊</w:t>
      </w:r>
      <w:r w:rsidRPr="009016B0">
        <w:rPr>
          <w:rFonts w:ascii="Times New Roman" w:eastAsia="宋体" w:hAnsi="Times New Roman" w:cs="Times New Roman"/>
          <w:b/>
          <w:bCs/>
          <w:szCs w:val="21"/>
        </w:rPr>
        <w:t>总引用</w:t>
      </w:r>
      <w:r w:rsidRPr="009016B0">
        <w:rPr>
          <w:rFonts w:ascii="Times New Roman" w:eastAsia="宋体" w:hAnsi="Times New Roman" w:cs="Times New Roman"/>
          <w:b/>
          <w:bCs/>
          <w:szCs w:val="21"/>
        </w:rPr>
        <w:t>285</w:t>
      </w:r>
      <w:r w:rsidRPr="009016B0">
        <w:rPr>
          <w:rFonts w:ascii="Times New Roman" w:eastAsia="宋体" w:hAnsi="Times New Roman" w:cs="Times New Roman"/>
          <w:b/>
          <w:bCs/>
          <w:szCs w:val="21"/>
        </w:rPr>
        <w:t>次</w:t>
      </w:r>
      <w:r w:rsidRPr="009016B0">
        <w:rPr>
          <w:rFonts w:ascii="Times New Roman" w:eastAsia="宋体" w:hAnsi="Times New Roman" w:cs="Times New Roman"/>
          <w:szCs w:val="21"/>
        </w:rPr>
        <w:t>，产生了重要的国际国内影响。代表性成果的引用和评价：</w:t>
      </w:r>
    </w:p>
    <w:p w14:paraId="6488E01F" w14:textId="77777777" w:rsidR="00BD35C0" w:rsidRPr="009016B0" w:rsidRDefault="00BD35C0" w:rsidP="00BD35C0">
      <w:pPr>
        <w:spacing w:line="360" w:lineRule="exact"/>
        <w:ind w:firstLineChars="200" w:firstLine="422"/>
        <w:rPr>
          <w:rFonts w:ascii="Times New Roman" w:eastAsia="宋体" w:hAnsi="Times New Roman" w:cs="Times New Roman"/>
          <w:szCs w:val="21"/>
        </w:rPr>
      </w:pPr>
      <w:r w:rsidRPr="009016B0">
        <w:rPr>
          <w:rFonts w:ascii="Times New Roman" w:eastAsia="宋体" w:hAnsi="Times New Roman" w:cs="Times New Roman"/>
          <w:b/>
          <w:bCs/>
          <w:szCs w:val="21"/>
        </w:rPr>
        <w:t>（</w:t>
      </w:r>
      <w:r w:rsidRPr="009016B0">
        <w:rPr>
          <w:rFonts w:ascii="Times New Roman" w:eastAsia="宋体" w:hAnsi="Times New Roman" w:cs="Times New Roman"/>
          <w:b/>
          <w:bCs/>
          <w:szCs w:val="21"/>
        </w:rPr>
        <w:t>1</w:t>
      </w:r>
      <w:r w:rsidRPr="009016B0">
        <w:rPr>
          <w:rFonts w:ascii="Times New Roman" w:eastAsia="宋体" w:hAnsi="Times New Roman" w:cs="Times New Roman"/>
          <w:b/>
          <w:bCs/>
          <w:szCs w:val="21"/>
        </w:rPr>
        <w:t>）代表作</w:t>
      </w:r>
      <w:proofErr w:type="gramStart"/>
      <w:r w:rsidRPr="009016B0">
        <w:rPr>
          <w:rFonts w:ascii="Times New Roman" w:eastAsia="宋体" w:hAnsi="Times New Roman" w:cs="Times New Roman"/>
          <w:b/>
          <w:bCs/>
          <w:szCs w:val="21"/>
        </w:rPr>
        <w:t>一</w:t>
      </w:r>
      <w:proofErr w:type="gramEnd"/>
      <w:r w:rsidRPr="009016B0">
        <w:rPr>
          <w:rFonts w:ascii="Times New Roman" w:eastAsia="宋体" w:hAnsi="Times New Roman" w:cs="Times New Roman"/>
          <w:b/>
          <w:bCs/>
          <w:szCs w:val="21"/>
        </w:rPr>
        <w:t>：</w:t>
      </w:r>
      <w:r w:rsidRPr="009016B0">
        <w:rPr>
          <w:rFonts w:ascii="Times New Roman" w:eastAsia="宋体" w:hAnsi="Times New Roman" w:cs="Times New Roman"/>
          <w:b/>
          <w:bCs/>
          <w:szCs w:val="21"/>
        </w:rPr>
        <w:t xml:space="preserve">Green preparation and </w:t>
      </w:r>
      <w:proofErr w:type="spellStart"/>
      <w:r w:rsidRPr="009016B0">
        <w:rPr>
          <w:rFonts w:ascii="Times New Roman" w:eastAsia="宋体" w:hAnsi="Times New Roman" w:cs="Times New Roman"/>
          <w:b/>
          <w:bCs/>
          <w:szCs w:val="21"/>
        </w:rPr>
        <w:t>characterisation</w:t>
      </w:r>
      <w:proofErr w:type="spellEnd"/>
      <w:r w:rsidRPr="009016B0">
        <w:rPr>
          <w:rFonts w:ascii="Times New Roman" w:eastAsia="宋体" w:hAnsi="Times New Roman" w:cs="Times New Roman"/>
          <w:b/>
          <w:bCs/>
          <w:szCs w:val="21"/>
        </w:rPr>
        <w:t xml:space="preserve"> of waxy maize starch nanoparticles through </w:t>
      </w:r>
      <w:proofErr w:type="spellStart"/>
      <w:r w:rsidRPr="009016B0">
        <w:rPr>
          <w:rFonts w:ascii="Times New Roman" w:eastAsia="宋体" w:hAnsi="Times New Roman" w:cs="Times New Roman"/>
          <w:b/>
          <w:bCs/>
          <w:szCs w:val="21"/>
        </w:rPr>
        <w:t>enzymolysis</w:t>
      </w:r>
      <w:proofErr w:type="spellEnd"/>
      <w:r w:rsidRPr="009016B0">
        <w:rPr>
          <w:rFonts w:ascii="Times New Roman" w:eastAsia="宋体" w:hAnsi="Times New Roman" w:cs="Times New Roman"/>
          <w:b/>
          <w:bCs/>
          <w:szCs w:val="21"/>
        </w:rPr>
        <w:t xml:space="preserve"> and </w:t>
      </w:r>
      <w:proofErr w:type="spellStart"/>
      <w:r w:rsidRPr="009016B0">
        <w:rPr>
          <w:rFonts w:ascii="Times New Roman" w:eastAsia="宋体" w:hAnsi="Times New Roman" w:cs="Times New Roman"/>
          <w:b/>
          <w:bCs/>
          <w:szCs w:val="21"/>
        </w:rPr>
        <w:t>recrystallisation</w:t>
      </w:r>
      <w:proofErr w:type="spellEnd"/>
      <w:r w:rsidRPr="009016B0">
        <w:rPr>
          <w:rFonts w:ascii="Times New Roman" w:eastAsia="宋体" w:hAnsi="Times New Roman" w:cs="Times New Roman"/>
          <w:b/>
          <w:bCs/>
          <w:szCs w:val="21"/>
        </w:rPr>
        <w:t xml:space="preserve">. </w:t>
      </w:r>
      <w:r w:rsidRPr="009016B0">
        <w:rPr>
          <w:rFonts w:ascii="Times New Roman" w:eastAsia="宋体" w:hAnsi="Times New Roman" w:cs="Times New Roman"/>
          <w:b/>
          <w:bCs/>
          <w:i/>
          <w:iCs/>
          <w:szCs w:val="21"/>
        </w:rPr>
        <w:t>Food Chemistry</w:t>
      </w:r>
      <w:r w:rsidRPr="009016B0">
        <w:rPr>
          <w:rFonts w:ascii="Times New Roman" w:eastAsia="宋体" w:hAnsi="Times New Roman" w:cs="Times New Roman"/>
          <w:b/>
          <w:bCs/>
          <w:szCs w:val="21"/>
        </w:rPr>
        <w:t>, 2014, 162, 223-228.</w:t>
      </w:r>
    </w:p>
    <w:p w14:paraId="720ADFEC" w14:textId="77777777" w:rsidR="00BD35C0" w:rsidRPr="009016B0" w:rsidRDefault="00BD35C0" w:rsidP="00BD35C0">
      <w:pPr>
        <w:spacing w:line="360" w:lineRule="exact"/>
        <w:ind w:firstLine="480"/>
        <w:rPr>
          <w:rFonts w:ascii="Times New Roman" w:eastAsia="宋体" w:hAnsi="Times New Roman" w:cs="Times New Roman"/>
          <w:b/>
          <w:bCs/>
          <w:szCs w:val="21"/>
        </w:rPr>
      </w:pPr>
      <w:r w:rsidRPr="009016B0">
        <w:rPr>
          <w:rFonts w:ascii="Times New Roman" w:eastAsia="宋体" w:hAnsi="Times New Roman" w:cs="Times New Roman"/>
          <w:b/>
          <w:bCs/>
          <w:szCs w:val="21"/>
        </w:rPr>
        <w:t>ESI</w:t>
      </w:r>
      <w:r w:rsidRPr="009016B0">
        <w:rPr>
          <w:rFonts w:ascii="Times New Roman" w:eastAsia="宋体" w:hAnsi="Times New Roman" w:cs="Times New Roman"/>
          <w:b/>
          <w:bCs/>
          <w:szCs w:val="21"/>
        </w:rPr>
        <w:t>高被引论文，</w:t>
      </w:r>
      <w:r w:rsidRPr="009016B0">
        <w:rPr>
          <w:rFonts w:ascii="Times New Roman" w:eastAsia="宋体" w:hAnsi="Times New Roman" w:cs="Times New Roman"/>
          <w:b/>
          <w:bCs/>
          <w:szCs w:val="21"/>
        </w:rPr>
        <w:t>SCI</w:t>
      </w:r>
      <w:r w:rsidRPr="009016B0">
        <w:rPr>
          <w:rFonts w:ascii="Times New Roman" w:eastAsia="宋体" w:hAnsi="Times New Roman" w:cs="Times New Roman"/>
          <w:b/>
          <w:bCs/>
          <w:szCs w:val="21"/>
        </w:rPr>
        <w:t>总引用次数：</w:t>
      </w:r>
      <w:r w:rsidRPr="009016B0">
        <w:rPr>
          <w:rFonts w:ascii="Times New Roman" w:eastAsia="宋体" w:hAnsi="Times New Roman" w:cs="Times New Roman"/>
          <w:b/>
          <w:bCs/>
          <w:szCs w:val="21"/>
        </w:rPr>
        <w:t>96</w:t>
      </w:r>
      <w:r w:rsidRPr="009016B0">
        <w:rPr>
          <w:rFonts w:ascii="Times New Roman" w:eastAsia="宋体" w:hAnsi="Times New Roman" w:cs="Times New Roman"/>
          <w:b/>
          <w:bCs/>
          <w:szCs w:val="21"/>
        </w:rPr>
        <w:t>次</w:t>
      </w:r>
    </w:p>
    <w:p w14:paraId="263D58B2" w14:textId="77777777" w:rsidR="00BD35C0" w:rsidRPr="009016B0" w:rsidRDefault="00BD35C0" w:rsidP="00BD35C0">
      <w:pPr>
        <w:spacing w:line="360" w:lineRule="exact"/>
        <w:ind w:firstLine="480"/>
        <w:rPr>
          <w:rFonts w:ascii="Times New Roman" w:eastAsia="宋体" w:hAnsi="Times New Roman" w:cs="Times New Roman"/>
          <w:szCs w:val="21"/>
        </w:rPr>
      </w:pPr>
      <w:r w:rsidRPr="009016B0">
        <w:rPr>
          <w:rFonts w:ascii="Times New Roman" w:eastAsia="宋体" w:hAnsi="Times New Roman" w:cs="Times New Roman"/>
          <w:b/>
          <w:bCs/>
          <w:szCs w:val="21"/>
        </w:rPr>
        <w:t>客观评价：</w:t>
      </w:r>
      <w:r w:rsidRPr="009016B0">
        <w:rPr>
          <w:rFonts w:ascii="Times New Roman" w:eastAsia="宋体" w:hAnsi="Times New Roman" w:cs="Times New Roman"/>
          <w:szCs w:val="21"/>
        </w:rPr>
        <w:t>该论文中报道的酶</w:t>
      </w:r>
      <w:proofErr w:type="gramStart"/>
      <w:r w:rsidRPr="009016B0">
        <w:rPr>
          <w:rFonts w:ascii="Times New Roman" w:eastAsia="宋体" w:hAnsi="Times New Roman" w:cs="Times New Roman"/>
          <w:szCs w:val="21"/>
        </w:rPr>
        <w:t>解结合</w:t>
      </w:r>
      <w:proofErr w:type="gramEnd"/>
      <w:r w:rsidRPr="009016B0">
        <w:rPr>
          <w:rFonts w:ascii="Times New Roman" w:eastAsia="宋体" w:hAnsi="Times New Roman" w:cs="Times New Roman"/>
          <w:szCs w:val="21"/>
        </w:rPr>
        <w:t>回生制备淀粉纳米颗粒的方法，被国际纳米淀粉领域专家</w:t>
      </w:r>
      <w:proofErr w:type="spellStart"/>
      <w:r w:rsidRPr="009016B0">
        <w:rPr>
          <w:rFonts w:ascii="Times New Roman" w:eastAsia="宋体" w:hAnsi="Times New Roman" w:cs="Times New Roman"/>
          <w:szCs w:val="21"/>
        </w:rPr>
        <w:t>Déborah</w:t>
      </w:r>
      <w:proofErr w:type="spellEnd"/>
      <w:r w:rsidRPr="009016B0">
        <w:rPr>
          <w:rFonts w:ascii="Times New Roman" w:eastAsia="宋体" w:hAnsi="Times New Roman" w:cs="Times New Roman"/>
          <w:szCs w:val="21"/>
        </w:rPr>
        <w:t xml:space="preserve"> </w:t>
      </w:r>
      <w:proofErr w:type="spellStart"/>
      <w:r w:rsidRPr="009016B0">
        <w:rPr>
          <w:rFonts w:ascii="Times New Roman" w:eastAsia="宋体" w:hAnsi="Times New Roman" w:cs="Times New Roman"/>
          <w:szCs w:val="21"/>
        </w:rPr>
        <w:t>LeCorre</w:t>
      </w:r>
      <w:proofErr w:type="spellEnd"/>
      <w:r w:rsidRPr="009016B0">
        <w:rPr>
          <w:rFonts w:ascii="Times New Roman" w:eastAsia="宋体" w:hAnsi="Times New Roman" w:cs="Times New Roman"/>
          <w:szCs w:val="21"/>
        </w:rPr>
        <w:t>教授等在</w:t>
      </w:r>
      <w:r w:rsidRPr="009016B0">
        <w:rPr>
          <w:rFonts w:ascii="Times New Roman" w:eastAsia="宋体" w:hAnsi="Times New Roman" w:cs="Times New Roman"/>
          <w:b/>
          <w:i/>
          <w:szCs w:val="21"/>
        </w:rPr>
        <w:t>Reactive &amp; Functional Polymers</w:t>
      </w:r>
      <w:r w:rsidRPr="009016B0">
        <w:rPr>
          <w:rFonts w:ascii="Times New Roman" w:eastAsia="宋体" w:hAnsi="Times New Roman" w:cs="Times New Roman"/>
          <w:szCs w:val="21"/>
        </w:rPr>
        <w:t>（</w:t>
      </w:r>
      <w:r w:rsidRPr="009016B0">
        <w:rPr>
          <w:rFonts w:ascii="Times New Roman" w:eastAsia="宋体" w:hAnsi="Times New Roman" w:cs="Times New Roman"/>
          <w:szCs w:val="21"/>
        </w:rPr>
        <w:t xml:space="preserve">2014, </w:t>
      </w:r>
      <w:r w:rsidRPr="009016B0">
        <w:rPr>
          <w:rFonts w:ascii="Times New Roman" w:eastAsia="宋体" w:hAnsi="Times New Roman" w:cs="Times New Roman"/>
          <w:i/>
          <w:szCs w:val="21"/>
        </w:rPr>
        <w:t>85</w:t>
      </w:r>
      <w:r w:rsidRPr="009016B0">
        <w:rPr>
          <w:rFonts w:ascii="Times New Roman" w:eastAsia="宋体" w:hAnsi="Times New Roman" w:cs="Times New Roman"/>
          <w:szCs w:val="21"/>
        </w:rPr>
        <w:t>, 97-120</w:t>
      </w:r>
      <w:r w:rsidRPr="009016B0">
        <w:rPr>
          <w:rFonts w:ascii="Times New Roman" w:eastAsia="宋体" w:hAnsi="Times New Roman" w:cs="Times New Roman"/>
          <w:szCs w:val="21"/>
        </w:rPr>
        <w:t>）上</w:t>
      </w:r>
      <w:r w:rsidRPr="009016B0">
        <w:rPr>
          <w:rFonts w:ascii="Times New Roman" w:eastAsia="宋体" w:hAnsi="Times New Roman" w:cs="Times New Roman"/>
          <w:b/>
          <w:bCs/>
          <w:szCs w:val="21"/>
        </w:rPr>
        <w:t>高度评价：</w:t>
      </w:r>
      <w:r w:rsidRPr="009016B0">
        <w:rPr>
          <w:rFonts w:ascii="Times New Roman" w:eastAsia="宋体" w:hAnsi="Times New Roman" w:cs="Times New Roman"/>
          <w:szCs w:val="21"/>
        </w:rPr>
        <w:t xml:space="preserve">“Most recently, Sun et al. proposed a time saving regeneration method which combines </w:t>
      </w:r>
      <w:proofErr w:type="spellStart"/>
      <w:r w:rsidRPr="009016B0">
        <w:rPr>
          <w:rFonts w:ascii="Times New Roman" w:eastAsia="宋体" w:hAnsi="Times New Roman" w:cs="Times New Roman"/>
          <w:szCs w:val="21"/>
        </w:rPr>
        <w:t>enzymolysis</w:t>
      </w:r>
      <w:proofErr w:type="spellEnd"/>
      <w:r w:rsidRPr="009016B0">
        <w:rPr>
          <w:rFonts w:ascii="Times New Roman" w:eastAsia="宋体" w:hAnsi="Times New Roman" w:cs="Times New Roman"/>
          <w:szCs w:val="21"/>
        </w:rPr>
        <w:t xml:space="preserve"> and </w:t>
      </w:r>
      <w:proofErr w:type="spellStart"/>
      <w:r w:rsidRPr="009016B0">
        <w:rPr>
          <w:rFonts w:ascii="Times New Roman" w:eastAsia="宋体" w:hAnsi="Times New Roman" w:cs="Times New Roman"/>
          <w:szCs w:val="21"/>
        </w:rPr>
        <w:t>recrystallisation</w:t>
      </w:r>
      <w:proofErr w:type="spellEnd"/>
      <w:r w:rsidRPr="009016B0">
        <w:rPr>
          <w:rFonts w:ascii="Times New Roman" w:eastAsia="宋体" w:hAnsi="Times New Roman" w:cs="Times New Roman"/>
          <w:szCs w:val="21"/>
        </w:rPr>
        <w:t xml:space="preserve">. This is the most innovative approach proposed in the last years. </w:t>
      </w:r>
      <w:r w:rsidRPr="009016B0">
        <w:rPr>
          <w:rFonts w:ascii="Times New Roman" w:eastAsia="宋体" w:hAnsi="Times New Roman" w:cs="Times New Roman"/>
          <w:szCs w:val="21"/>
        </w:rPr>
        <w:t>（</w:t>
      </w:r>
      <w:r w:rsidRPr="009016B0">
        <w:rPr>
          <w:rFonts w:ascii="Times New Roman" w:eastAsia="宋体" w:hAnsi="Times New Roman" w:cs="Times New Roman"/>
          <w:b/>
          <w:bCs/>
          <w:szCs w:val="21"/>
        </w:rPr>
        <w:t>孙等发明了一种节约时间、可再生的酶</w:t>
      </w:r>
      <w:proofErr w:type="gramStart"/>
      <w:r w:rsidRPr="009016B0">
        <w:rPr>
          <w:rFonts w:ascii="Times New Roman" w:eastAsia="宋体" w:hAnsi="Times New Roman" w:cs="Times New Roman"/>
          <w:b/>
          <w:bCs/>
          <w:szCs w:val="21"/>
        </w:rPr>
        <w:t>解结合</w:t>
      </w:r>
      <w:proofErr w:type="gramEnd"/>
      <w:r w:rsidRPr="009016B0">
        <w:rPr>
          <w:rFonts w:ascii="Times New Roman" w:eastAsia="宋体" w:hAnsi="Times New Roman" w:cs="Times New Roman"/>
          <w:b/>
          <w:bCs/>
          <w:szCs w:val="21"/>
        </w:rPr>
        <w:t>重结晶制备纳米颗粒的方法。这是最近几年来最具创新性的方法</w:t>
      </w:r>
      <w:r w:rsidRPr="009016B0">
        <w:rPr>
          <w:rFonts w:ascii="Times New Roman" w:eastAsia="宋体" w:hAnsi="Times New Roman" w:cs="Times New Roman"/>
          <w:szCs w:val="21"/>
        </w:rPr>
        <w:t>）</w:t>
      </w:r>
      <w:proofErr w:type="gramStart"/>
      <w:r w:rsidRPr="009016B0">
        <w:rPr>
          <w:rFonts w:ascii="Times New Roman" w:eastAsia="宋体" w:hAnsi="Times New Roman" w:cs="Times New Roman"/>
          <w:szCs w:val="21"/>
        </w:rPr>
        <w:t>”</w:t>
      </w:r>
      <w:proofErr w:type="gramEnd"/>
      <w:r w:rsidRPr="009016B0">
        <w:rPr>
          <w:rFonts w:ascii="Times New Roman" w:eastAsia="宋体" w:hAnsi="Times New Roman" w:cs="Times New Roman"/>
          <w:szCs w:val="21"/>
        </w:rPr>
        <w:t>。布拉格化学与技术大学碳水化合物与谷物系的</w:t>
      </w:r>
      <w:proofErr w:type="spellStart"/>
      <w:r w:rsidRPr="009016B0">
        <w:rPr>
          <w:rFonts w:ascii="Times New Roman" w:eastAsia="宋体" w:hAnsi="Times New Roman" w:cs="Times New Roman"/>
          <w:szCs w:val="21"/>
        </w:rPr>
        <w:t>Evžen</w:t>
      </w:r>
      <w:proofErr w:type="spellEnd"/>
      <w:r w:rsidRPr="009016B0">
        <w:rPr>
          <w:rFonts w:ascii="Times New Roman" w:eastAsia="宋体" w:hAnsi="Times New Roman" w:cs="Times New Roman"/>
          <w:szCs w:val="21"/>
        </w:rPr>
        <w:t xml:space="preserve"> </w:t>
      </w:r>
      <w:proofErr w:type="spellStart"/>
      <w:r w:rsidRPr="009016B0">
        <w:rPr>
          <w:rFonts w:ascii="Times New Roman" w:eastAsia="宋体" w:hAnsi="Times New Roman" w:cs="Times New Roman"/>
          <w:szCs w:val="21"/>
        </w:rPr>
        <w:t>Šárka</w:t>
      </w:r>
      <w:proofErr w:type="spellEnd"/>
      <w:r w:rsidRPr="009016B0">
        <w:rPr>
          <w:rFonts w:ascii="Times New Roman" w:eastAsia="宋体" w:hAnsi="Times New Roman" w:cs="Times New Roman"/>
          <w:szCs w:val="21"/>
        </w:rPr>
        <w:t>教授等在</w:t>
      </w:r>
      <w:r w:rsidRPr="009016B0">
        <w:rPr>
          <w:rFonts w:ascii="Times New Roman" w:eastAsia="宋体" w:hAnsi="Times New Roman" w:cs="Times New Roman"/>
          <w:b/>
          <w:i/>
          <w:szCs w:val="21"/>
        </w:rPr>
        <w:t>Food Hydrocolloids</w:t>
      </w:r>
      <w:r w:rsidRPr="009016B0">
        <w:rPr>
          <w:rFonts w:ascii="Times New Roman" w:eastAsia="宋体" w:hAnsi="Times New Roman" w:cs="Times New Roman"/>
          <w:bCs/>
          <w:iCs/>
          <w:szCs w:val="21"/>
        </w:rPr>
        <w:t>（</w:t>
      </w:r>
      <w:r w:rsidRPr="009016B0">
        <w:rPr>
          <w:rFonts w:ascii="Times New Roman" w:eastAsia="宋体" w:hAnsi="Times New Roman" w:cs="Times New Roman"/>
          <w:szCs w:val="21"/>
        </w:rPr>
        <w:t xml:space="preserve">2017, </w:t>
      </w:r>
      <w:r w:rsidRPr="009016B0">
        <w:rPr>
          <w:rFonts w:ascii="Times New Roman" w:eastAsia="宋体" w:hAnsi="Times New Roman" w:cs="Times New Roman"/>
          <w:i/>
          <w:szCs w:val="21"/>
        </w:rPr>
        <w:t>69</w:t>
      </w:r>
      <w:r w:rsidRPr="009016B0">
        <w:rPr>
          <w:rFonts w:ascii="Times New Roman" w:eastAsia="宋体" w:hAnsi="Times New Roman" w:cs="Times New Roman"/>
          <w:szCs w:val="21"/>
        </w:rPr>
        <w:t>, 402-409</w:t>
      </w:r>
      <w:r w:rsidRPr="009016B0">
        <w:rPr>
          <w:rFonts w:ascii="Times New Roman" w:eastAsia="宋体" w:hAnsi="Times New Roman" w:cs="Times New Roman"/>
          <w:bCs/>
          <w:iCs/>
          <w:szCs w:val="21"/>
        </w:rPr>
        <w:t>）</w:t>
      </w:r>
      <w:r w:rsidRPr="009016B0">
        <w:rPr>
          <w:rFonts w:ascii="Times New Roman" w:eastAsia="宋体" w:hAnsi="Times New Roman" w:cs="Times New Roman"/>
          <w:szCs w:val="21"/>
        </w:rPr>
        <w:t>上同样认为这是一种创新性方法，而且，在</w:t>
      </w:r>
      <w:r w:rsidRPr="009016B0">
        <w:rPr>
          <w:rFonts w:ascii="Times New Roman" w:eastAsia="宋体" w:hAnsi="Times New Roman" w:cs="Times New Roman"/>
          <w:b/>
          <w:i/>
          <w:szCs w:val="21"/>
        </w:rPr>
        <w:t>Journal of Food Engineering</w:t>
      </w:r>
      <w:r w:rsidRPr="009016B0">
        <w:rPr>
          <w:rFonts w:ascii="Times New Roman" w:eastAsia="宋体" w:hAnsi="Times New Roman" w:cs="Times New Roman"/>
          <w:szCs w:val="21"/>
        </w:rPr>
        <w:t>上还认为是一种具备工业化生产潜力的方法。此外，</w:t>
      </w:r>
      <w:r w:rsidRPr="009016B0">
        <w:rPr>
          <w:rFonts w:ascii="Times New Roman" w:eastAsia="宋体" w:hAnsi="Times New Roman" w:cs="Times New Roman"/>
          <w:szCs w:val="21"/>
        </w:rPr>
        <w:t>Jiang Zhou</w:t>
      </w:r>
      <w:r w:rsidRPr="009016B0">
        <w:rPr>
          <w:rFonts w:ascii="Times New Roman" w:eastAsia="宋体" w:hAnsi="Times New Roman" w:cs="Times New Roman"/>
          <w:szCs w:val="21"/>
        </w:rPr>
        <w:t>教授等在</w:t>
      </w:r>
      <w:r w:rsidRPr="009016B0">
        <w:rPr>
          <w:rFonts w:ascii="Times New Roman" w:eastAsia="宋体" w:hAnsi="Times New Roman" w:cs="Times New Roman"/>
          <w:b/>
          <w:i/>
          <w:szCs w:val="21"/>
        </w:rPr>
        <w:t>International Journal of Biological Macromolecules</w:t>
      </w:r>
      <w:r w:rsidRPr="009016B0">
        <w:rPr>
          <w:rFonts w:ascii="Times New Roman" w:eastAsia="宋体" w:hAnsi="Times New Roman" w:cs="Times New Roman"/>
          <w:szCs w:val="21"/>
        </w:rPr>
        <w:t>（</w:t>
      </w:r>
      <w:bookmarkStart w:id="1" w:name="OLE_LINK8"/>
      <w:r w:rsidRPr="009016B0">
        <w:rPr>
          <w:rFonts w:ascii="Times New Roman" w:eastAsia="宋体" w:hAnsi="Times New Roman" w:cs="Times New Roman"/>
          <w:szCs w:val="21"/>
        </w:rPr>
        <w:t xml:space="preserve">2017, </w:t>
      </w:r>
      <w:r w:rsidRPr="009016B0">
        <w:rPr>
          <w:rFonts w:ascii="Times New Roman" w:eastAsia="宋体" w:hAnsi="Times New Roman" w:cs="Times New Roman"/>
          <w:i/>
          <w:szCs w:val="21"/>
        </w:rPr>
        <w:t>97</w:t>
      </w:r>
      <w:r w:rsidRPr="009016B0">
        <w:rPr>
          <w:rFonts w:ascii="Times New Roman" w:eastAsia="宋体" w:hAnsi="Times New Roman" w:cs="Times New Roman"/>
          <w:szCs w:val="21"/>
        </w:rPr>
        <w:t>, 481–488</w:t>
      </w:r>
      <w:bookmarkEnd w:id="1"/>
      <w:r w:rsidRPr="009016B0">
        <w:rPr>
          <w:rFonts w:ascii="Times New Roman" w:eastAsia="宋体" w:hAnsi="Times New Roman" w:cs="Times New Roman"/>
          <w:szCs w:val="21"/>
        </w:rPr>
        <w:t>）上，认为该方法还是一种环境友好型纳米材料制备方法。</w:t>
      </w:r>
      <w:r w:rsidRPr="009016B0">
        <w:rPr>
          <w:rFonts w:ascii="Times New Roman" w:eastAsia="宋体" w:hAnsi="Times New Roman" w:cs="Times New Roman"/>
          <w:szCs w:val="21"/>
        </w:rPr>
        <w:t>2020</w:t>
      </w:r>
      <w:r w:rsidRPr="009016B0">
        <w:rPr>
          <w:rFonts w:ascii="Times New Roman" w:eastAsia="宋体" w:hAnsi="Times New Roman" w:cs="Times New Roman"/>
          <w:szCs w:val="21"/>
        </w:rPr>
        <w:t>年</w:t>
      </w:r>
      <w:r w:rsidRPr="009016B0">
        <w:rPr>
          <w:rFonts w:ascii="Times New Roman" w:eastAsia="宋体" w:hAnsi="Times New Roman" w:cs="Times New Roman"/>
          <w:szCs w:val="21"/>
        </w:rPr>
        <w:t>Tao Feng</w:t>
      </w:r>
      <w:r w:rsidRPr="009016B0">
        <w:rPr>
          <w:rFonts w:ascii="Times New Roman" w:eastAsia="宋体" w:hAnsi="Times New Roman" w:cs="Times New Roman"/>
          <w:szCs w:val="21"/>
        </w:rPr>
        <w:t>教授等在</w:t>
      </w:r>
      <w:r w:rsidRPr="009016B0">
        <w:rPr>
          <w:rFonts w:ascii="Times New Roman" w:eastAsia="宋体" w:hAnsi="Times New Roman" w:cs="Times New Roman"/>
          <w:b/>
          <w:bCs/>
          <w:i/>
          <w:iCs/>
          <w:szCs w:val="21"/>
        </w:rPr>
        <w:t>Nanomaterials</w:t>
      </w:r>
      <w:r w:rsidRPr="009016B0">
        <w:rPr>
          <w:rFonts w:ascii="Times New Roman" w:eastAsia="宋体" w:hAnsi="Times New Roman" w:cs="Times New Roman"/>
          <w:szCs w:val="21"/>
        </w:rPr>
        <w:t>（</w:t>
      </w:r>
      <w:r w:rsidRPr="009016B0">
        <w:rPr>
          <w:rFonts w:ascii="Times New Roman" w:eastAsia="宋体" w:hAnsi="Times New Roman" w:cs="Times New Roman"/>
          <w:szCs w:val="21"/>
        </w:rPr>
        <w:t xml:space="preserve">2020, </w:t>
      </w:r>
      <w:r w:rsidRPr="009016B0">
        <w:rPr>
          <w:rFonts w:ascii="Times New Roman" w:eastAsia="宋体" w:hAnsi="Times New Roman" w:cs="Times New Roman"/>
          <w:i/>
          <w:iCs/>
          <w:szCs w:val="21"/>
        </w:rPr>
        <w:t>9</w:t>
      </w:r>
      <w:r w:rsidRPr="009016B0">
        <w:rPr>
          <w:rFonts w:ascii="Times New Roman" w:eastAsia="宋体" w:hAnsi="Times New Roman" w:cs="Times New Roman"/>
          <w:szCs w:val="21"/>
        </w:rPr>
        <w:t>, 1073</w:t>
      </w:r>
      <w:r w:rsidRPr="009016B0">
        <w:rPr>
          <w:rFonts w:ascii="Times New Roman" w:eastAsia="宋体" w:hAnsi="Times New Roman" w:cs="Times New Roman"/>
          <w:szCs w:val="21"/>
        </w:rPr>
        <w:t>）参考代表作</w:t>
      </w:r>
      <w:proofErr w:type="gramStart"/>
      <w:r w:rsidRPr="009016B0">
        <w:rPr>
          <w:rFonts w:ascii="Times New Roman" w:eastAsia="宋体" w:hAnsi="Times New Roman" w:cs="Times New Roman"/>
          <w:szCs w:val="21"/>
        </w:rPr>
        <w:t>一</w:t>
      </w:r>
      <w:proofErr w:type="gramEnd"/>
      <w:r w:rsidRPr="009016B0">
        <w:rPr>
          <w:rFonts w:ascii="Times New Roman" w:eastAsia="宋体" w:hAnsi="Times New Roman" w:cs="Times New Roman"/>
          <w:szCs w:val="21"/>
        </w:rPr>
        <w:t>制备纳米颗粒的方法制备了</w:t>
      </w:r>
      <w:r w:rsidRPr="009016B0">
        <w:rPr>
          <w:rFonts w:ascii="Times New Roman" w:eastAsia="宋体" w:hAnsi="Times New Roman" w:cs="Times New Roman"/>
          <w:szCs w:val="21"/>
        </w:rPr>
        <w:t>OSA</w:t>
      </w:r>
      <w:r w:rsidRPr="009016B0">
        <w:rPr>
          <w:rFonts w:ascii="Times New Roman" w:eastAsia="宋体" w:hAnsi="Times New Roman" w:cs="Times New Roman"/>
          <w:szCs w:val="21"/>
        </w:rPr>
        <w:t>改性淀粉纳米颗粒，并用于装载姜黄素，提高其稳定性和生物利用度。</w:t>
      </w:r>
      <w:r w:rsidRPr="009016B0">
        <w:rPr>
          <w:rFonts w:ascii="Times New Roman" w:eastAsia="宋体" w:hAnsi="Times New Roman" w:cs="Times New Roman"/>
          <w:szCs w:val="21"/>
        </w:rPr>
        <w:t>Moo-</w:t>
      </w:r>
      <w:proofErr w:type="spellStart"/>
      <w:r w:rsidRPr="009016B0">
        <w:rPr>
          <w:rFonts w:ascii="Times New Roman" w:eastAsia="宋体" w:hAnsi="Times New Roman" w:cs="Times New Roman"/>
          <w:szCs w:val="21"/>
        </w:rPr>
        <w:t>Yeol</w:t>
      </w:r>
      <w:proofErr w:type="spellEnd"/>
      <w:r w:rsidRPr="009016B0">
        <w:rPr>
          <w:rFonts w:ascii="Times New Roman" w:eastAsia="宋体" w:hAnsi="Times New Roman" w:cs="Times New Roman"/>
          <w:szCs w:val="21"/>
        </w:rPr>
        <w:t xml:space="preserve"> </w:t>
      </w:r>
      <w:proofErr w:type="spellStart"/>
      <w:r w:rsidRPr="009016B0">
        <w:rPr>
          <w:rFonts w:ascii="Times New Roman" w:eastAsia="宋体" w:hAnsi="Times New Roman" w:cs="Times New Roman"/>
          <w:szCs w:val="21"/>
        </w:rPr>
        <w:t>Baik</w:t>
      </w:r>
      <w:proofErr w:type="spellEnd"/>
      <w:r w:rsidRPr="009016B0">
        <w:rPr>
          <w:rFonts w:ascii="Times New Roman" w:eastAsia="宋体" w:hAnsi="Times New Roman" w:cs="Times New Roman"/>
          <w:szCs w:val="21"/>
        </w:rPr>
        <w:t>教授等在</w:t>
      </w:r>
      <w:r w:rsidRPr="009016B0">
        <w:rPr>
          <w:rFonts w:ascii="Times New Roman" w:eastAsia="宋体" w:hAnsi="Times New Roman" w:cs="Times New Roman"/>
          <w:b/>
          <w:bCs/>
          <w:i/>
          <w:iCs/>
          <w:szCs w:val="21"/>
        </w:rPr>
        <w:t>Food Science and Biotechnology</w:t>
      </w:r>
      <w:r w:rsidRPr="009016B0">
        <w:rPr>
          <w:rFonts w:ascii="Times New Roman" w:eastAsia="宋体" w:hAnsi="Times New Roman" w:cs="Times New Roman"/>
          <w:szCs w:val="21"/>
        </w:rPr>
        <w:t>（</w:t>
      </w:r>
      <w:r w:rsidRPr="009016B0">
        <w:rPr>
          <w:rFonts w:ascii="Times New Roman" w:eastAsia="宋体" w:hAnsi="Times New Roman" w:cs="Times New Roman"/>
          <w:szCs w:val="21"/>
        </w:rPr>
        <w:t xml:space="preserve">2020, </w:t>
      </w:r>
      <w:r w:rsidRPr="009016B0">
        <w:rPr>
          <w:rFonts w:ascii="Times New Roman" w:eastAsia="宋体" w:hAnsi="Times New Roman" w:cs="Times New Roman"/>
          <w:i/>
          <w:iCs/>
          <w:szCs w:val="21"/>
        </w:rPr>
        <w:t>29</w:t>
      </w:r>
      <w:r w:rsidRPr="009016B0">
        <w:rPr>
          <w:rFonts w:ascii="Times New Roman" w:eastAsia="宋体" w:hAnsi="Times New Roman" w:cs="Times New Roman"/>
          <w:szCs w:val="21"/>
        </w:rPr>
        <w:t>, 585-589</w:t>
      </w:r>
      <w:r w:rsidRPr="009016B0">
        <w:rPr>
          <w:rFonts w:ascii="Times New Roman" w:eastAsia="宋体" w:hAnsi="Times New Roman" w:cs="Times New Roman"/>
          <w:szCs w:val="21"/>
        </w:rPr>
        <w:t>）提出</w:t>
      </w:r>
      <w:r w:rsidRPr="009016B0">
        <w:rPr>
          <w:rFonts w:ascii="Times New Roman" w:eastAsia="宋体" w:hAnsi="Times New Roman" w:cs="Times New Roman"/>
          <w:szCs w:val="21"/>
        </w:rPr>
        <w:t xml:space="preserve">“Enzymatic hydrolysis and crystallization was first attempted by Sun et al. (2014b), and SNPs of 20–100 nm were obtained from low molecular weight polymers produced by </w:t>
      </w:r>
      <w:proofErr w:type="spellStart"/>
      <w:r w:rsidRPr="009016B0">
        <w:rPr>
          <w:rFonts w:ascii="Times New Roman" w:eastAsia="宋体" w:hAnsi="Times New Roman" w:cs="Times New Roman"/>
          <w:szCs w:val="21"/>
        </w:rPr>
        <w:t>pullulanase</w:t>
      </w:r>
      <w:proofErr w:type="spellEnd"/>
      <w:r w:rsidRPr="009016B0">
        <w:rPr>
          <w:rFonts w:ascii="Times New Roman" w:eastAsia="宋体" w:hAnsi="Times New Roman" w:cs="Times New Roman"/>
          <w:szCs w:val="21"/>
        </w:rPr>
        <w:t xml:space="preserve"> hydrolysis</w:t>
      </w:r>
      <w:r w:rsidRPr="009016B0">
        <w:rPr>
          <w:rFonts w:ascii="Times New Roman" w:eastAsia="宋体" w:hAnsi="Times New Roman" w:cs="Times New Roman"/>
          <w:szCs w:val="21"/>
        </w:rPr>
        <w:t>（</w:t>
      </w:r>
      <w:r w:rsidRPr="009016B0">
        <w:rPr>
          <w:rFonts w:ascii="Times New Roman" w:eastAsia="宋体" w:hAnsi="Times New Roman" w:cs="Times New Roman"/>
          <w:b/>
          <w:bCs/>
          <w:szCs w:val="21"/>
        </w:rPr>
        <w:t>孙等首次</w:t>
      </w:r>
      <w:r w:rsidRPr="009016B0">
        <w:rPr>
          <w:rFonts w:ascii="Times New Roman" w:eastAsia="宋体" w:hAnsi="Times New Roman" w:cs="Times New Roman"/>
          <w:szCs w:val="21"/>
        </w:rPr>
        <w:t>提出了酶解结合重结晶制备淀粉纳米颗粒的方法，淀粉纳米颗粒（</w:t>
      </w:r>
      <w:r w:rsidRPr="009016B0">
        <w:rPr>
          <w:rFonts w:ascii="Times New Roman" w:eastAsia="宋体" w:hAnsi="Times New Roman" w:cs="Times New Roman"/>
          <w:szCs w:val="21"/>
        </w:rPr>
        <w:t>20–100 nm</w:t>
      </w:r>
      <w:r w:rsidRPr="009016B0">
        <w:rPr>
          <w:rFonts w:ascii="Times New Roman" w:eastAsia="宋体" w:hAnsi="Times New Roman" w:cs="Times New Roman"/>
          <w:szCs w:val="21"/>
        </w:rPr>
        <w:t>）是由普鲁兰酶水解得到的低分子量聚合物）</w:t>
      </w:r>
      <w:r w:rsidRPr="009016B0">
        <w:rPr>
          <w:rFonts w:ascii="Times New Roman" w:eastAsia="宋体" w:hAnsi="Times New Roman" w:cs="Times New Roman"/>
          <w:szCs w:val="21"/>
        </w:rPr>
        <w:t>”</w:t>
      </w:r>
      <w:r w:rsidRPr="009016B0">
        <w:rPr>
          <w:rFonts w:ascii="Times New Roman" w:eastAsia="宋体" w:hAnsi="Times New Roman" w:cs="Times New Roman"/>
          <w:szCs w:val="21"/>
        </w:rPr>
        <w:t>。</w:t>
      </w:r>
    </w:p>
    <w:p w14:paraId="1A80772A" w14:textId="77777777" w:rsidR="00BD35C0" w:rsidRPr="009016B0" w:rsidRDefault="00BD35C0" w:rsidP="00BD35C0">
      <w:pPr>
        <w:spacing w:line="360" w:lineRule="exact"/>
        <w:ind w:firstLine="480"/>
        <w:rPr>
          <w:rFonts w:ascii="Times New Roman" w:eastAsia="宋体" w:hAnsi="Times New Roman" w:cs="Times New Roman"/>
          <w:b/>
          <w:bCs/>
          <w:szCs w:val="21"/>
        </w:rPr>
      </w:pPr>
      <w:r w:rsidRPr="009016B0">
        <w:rPr>
          <w:rFonts w:ascii="Times New Roman" w:eastAsia="宋体" w:hAnsi="Times New Roman" w:cs="Times New Roman"/>
          <w:b/>
          <w:bCs/>
          <w:szCs w:val="21"/>
        </w:rPr>
        <w:t>（</w:t>
      </w:r>
      <w:r w:rsidRPr="009016B0">
        <w:rPr>
          <w:rFonts w:ascii="Times New Roman" w:eastAsia="宋体" w:hAnsi="Times New Roman" w:cs="Times New Roman"/>
          <w:b/>
          <w:bCs/>
          <w:szCs w:val="21"/>
        </w:rPr>
        <w:t>2</w:t>
      </w:r>
      <w:r w:rsidRPr="009016B0">
        <w:rPr>
          <w:rFonts w:ascii="Times New Roman" w:eastAsia="宋体" w:hAnsi="Times New Roman" w:cs="Times New Roman"/>
          <w:b/>
          <w:bCs/>
          <w:szCs w:val="21"/>
        </w:rPr>
        <w:t>）代表作二</w:t>
      </w:r>
      <w:r w:rsidRPr="009016B0">
        <w:rPr>
          <w:rFonts w:ascii="Times New Roman" w:eastAsia="宋体" w:hAnsi="Times New Roman" w:cs="Times New Roman"/>
          <w:b/>
          <w:bCs/>
          <w:szCs w:val="21"/>
        </w:rPr>
        <w:t>:</w:t>
      </w:r>
      <w:r w:rsidRPr="009016B0">
        <w:rPr>
          <w:rFonts w:ascii="Times New Roman" w:eastAsia="宋体" w:hAnsi="Times New Roman" w:cs="Times New Roman"/>
          <w:szCs w:val="21"/>
        </w:rPr>
        <w:t xml:space="preserve"> </w:t>
      </w:r>
      <w:proofErr w:type="spellStart"/>
      <w:r w:rsidRPr="009016B0">
        <w:rPr>
          <w:rFonts w:ascii="Times New Roman" w:eastAsia="宋体" w:hAnsi="Times New Roman" w:cs="Times New Roman"/>
          <w:b/>
          <w:bCs/>
          <w:szCs w:val="21"/>
        </w:rPr>
        <w:t>Characterisation</w:t>
      </w:r>
      <w:proofErr w:type="spellEnd"/>
      <w:r w:rsidRPr="009016B0">
        <w:rPr>
          <w:rFonts w:ascii="Times New Roman" w:eastAsia="宋体" w:hAnsi="Times New Roman" w:cs="Times New Roman"/>
          <w:b/>
          <w:bCs/>
          <w:szCs w:val="21"/>
        </w:rPr>
        <w:t xml:space="preserve"> of corn starch-based films reinforced with taro starch nanoparticles.</w:t>
      </w:r>
      <w:r w:rsidRPr="009016B0">
        <w:rPr>
          <w:rFonts w:ascii="Times New Roman" w:eastAsia="宋体" w:hAnsi="Times New Roman" w:cs="Times New Roman"/>
          <w:b/>
          <w:bCs/>
          <w:i/>
          <w:iCs/>
          <w:szCs w:val="21"/>
        </w:rPr>
        <w:t xml:space="preserve"> Food Chemistry</w:t>
      </w:r>
      <w:r w:rsidRPr="009016B0">
        <w:rPr>
          <w:rFonts w:ascii="Times New Roman" w:eastAsia="宋体" w:hAnsi="Times New Roman" w:cs="Times New Roman"/>
          <w:b/>
          <w:bCs/>
          <w:szCs w:val="21"/>
        </w:rPr>
        <w:t>, 2015, 174, 82-88.</w:t>
      </w:r>
    </w:p>
    <w:p w14:paraId="4D683935" w14:textId="77777777" w:rsidR="00BD35C0" w:rsidRPr="009016B0" w:rsidRDefault="00BD35C0" w:rsidP="00BD35C0">
      <w:pPr>
        <w:spacing w:line="360" w:lineRule="exact"/>
        <w:ind w:firstLineChars="200" w:firstLine="422"/>
        <w:rPr>
          <w:rFonts w:ascii="Times New Roman" w:eastAsia="宋体" w:hAnsi="Times New Roman" w:cs="Times New Roman"/>
          <w:b/>
          <w:bCs/>
          <w:szCs w:val="21"/>
        </w:rPr>
      </w:pPr>
      <w:r w:rsidRPr="009016B0">
        <w:rPr>
          <w:rFonts w:ascii="Times New Roman" w:eastAsia="宋体" w:hAnsi="Times New Roman" w:cs="Times New Roman"/>
          <w:b/>
          <w:bCs/>
          <w:szCs w:val="21"/>
        </w:rPr>
        <w:t>ESI</w:t>
      </w:r>
      <w:r w:rsidRPr="009016B0">
        <w:rPr>
          <w:rFonts w:ascii="Times New Roman" w:eastAsia="宋体" w:hAnsi="Times New Roman" w:cs="Times New Roman"/>
          <w:b/>
          <w:bCs/>
          <w:szCs w:val="21"/>
        </w:rPr>
        <w:t>高被引论文，</w:t>
      </w:r>
      <w:r w:rsidRPr="009016B0">
        <w:rPr>
          <w:rFonts w:ascii="Times New Roman" w:eastAsia="宋体" w:hAnsi="Times New Roman" w:cs="Times New Roman"/>
          <w:b/>
          <w:bCs/>
          <w:szCs w:val="21"/>
        </w:rPr>
        <w:t>SCI</w:t>
      </w:r>
      <w:r w:rsidRPr="009016B0">
        <w:rPr>
          <w:rFonts w:ascii="Times New Roman" w:eastAsia="宋体" w:hAnsi="Times New Roman" w:cs="Times New Roman"/>
          <w:b/>
          <w:bCs/>
          <w:szCs w:val="21"/>
        </w:rPr>
        <w:t>总引用次数：</w:t>
      </w:r>
      <w:r w:rsidRPr="009016B0">
        <w:rPr>
          <w:rFonts w:ascii="Times New Roman" w:eastAsia="宋体" w:hAnsi="Times New Roman" w:cs="Times New Roman"/>
          <w:b/>
          <w:bCs/>
          <w:szCs w:val="21"/>
        </w:rPr>
        <w:t>67</w:t>
      </w:r>
      <w:r w:rsidRPr="009016B0">
        <w:rPr>
          <w:rFonts w:ascii="Times New Roman" w:eastAsia="宋体" w:hAnsi="Times New Roman" w:cs="Times New Roman"/>
          <w:b/>
          <w:bCs/>
          <w:szCs w:val="21"/>
        </w:rPr>
        <w:t>次</w:t>
      </w:r>
    </w:p>
    <w:p w14:paraId="326793E0" w14:textId="77777777" w:rsidR="00BD35C0" w:rsidRPr="009016B0" w:rsidRDefault="00BD35C0" w:rsidP="00BD35C0">
      <w:pPr>
        <w:spacing w:line="360" w:lineRule="exact"/>
        <w:ind w:firstLine="480"/>
        <w:rPr>
          <w:rFonts w:ascii="Times New Roman" w:eastAsia="宋体" w:hAnsi="Times New Roman" w:cs="Times New Roman"/>
          <w:bCs/>
          <w:kern w:val="0"/>
          <w:szCs w:val="21"/>
        </w:rPr>
      </w:pPr>
      <w:r w:rsidRPr="009016B0">
        <w:rPr>
          <w:rFonts w:ascii="Times New Roman" w:eastAsia="宋体" w:hAnsi="Times New Roman" w:cs="Times New Roman"/>
          <w:b/>
          <w:bCs/>
          <w:szCs w:val="21"/>
        </w:rPr>
        <w:t>客观评价：</w:t>
      </w:r>
      <w:r w:rsidRPr="009016B0">
        <w:rPr>
          <w:rFonts w:ascii="Times New Roman" w:eastAsia="宋体" w:hAnsi="Times New Roman" w:cs="Times New Roman"/>
          <w:bCs/>
          <w:kern w:val="0"/>
          <w:szCs w:val="21"/>
        </w:rPr>
        <w:t>新西兰奥克兰大学化学科学学院的</w:t>
      </w:r>
      <w:r w:rsidRPr="009016B0">
        <w:rPr>
          <w:rFonts w:ascii="Times New Roman" w:eastAsia="宋体" w:hAnsi="Times New Roman" w:cs="Times New Roman"/>
          <w:color w:val="000000"/>
          <w:szCs w:val="21"/>
        </w:rPr>
        <w:t>Fan Zhu</w:t>
      </w:r>
      <w:r w:rsidRPr="009016B0">
        <w:rPr>
          <w:rFonts w:ascii="Times New Roman" w:eastAsia="宋体" w:hAnsi="Times New Roman" w:cs="Times New Roman"/>
          <w:color w:val="000000"/>
          <w:szCs w:val="21"/>
        </w:rPr>
        <w:t>教授</w:t>
      </w:r>
      <w:r w:rsidRPr="009016B0">
        <w:rPr>
          <w:rFonts w:ascii="Times New Roman" w:eastAsia="宋体" w:hAnsi="Times New Roman" w:cs="Times New Roman"/>
          <w:szCs w:val="21"/>
        </w:rPr>
        <w:t>在</w:t>
      </w:r>
      <w:r w:rsidRPr="009016B0">
        <w:rPr>
          <w:rFonts w:ascii="Times New Roman" w:eastAsia="宋体" w:hAnsi="Times New Roman" w:cs="Times New Roman"/>
          <w:b/>
          <w:i/>
          <w:szCs w:val="21"/>
        </w:rPr>
        <w:t>Food Hydrocolloids</w:t>
      </w:r>
      <w:r w:rsidRPr="009016B0">
        <w:rPr>
          <w:rFonts w:ascii="Times New Roman" w:eastAsia="宋体" w:hAnsi="Times New Roman" w:cs="Times New Roman"/>
          <w:szCs w:val="21"/>
        </w:rPr>
        <w:t xml:space="preserve"> </w:t>
      </w:r>
      <w:r w:rsidRPr="009016B0">
        <w:rPr>
          <w:rFonts w:ascii="Times New Roman" w:eastAsia="宋体" w:hAnsi="Times New Roman" w:cs="Times New Roman"/>
          <w:szCs w:val="21"/>
        </w:rPr>
        <w:t>（</w:t>
      </w:r>
      <w:r w:rsidRPr="009016B0">
        <w:rPr>
          <w:rFonts w:ascii="Times New Roman" w:eastAsia="宋体" w:hAnsi="Times New Roman" w:cs="Times New Roman"/>
          <w:szCs w:val="21"/>
        </w:rPr>
        <w:t xml:space="preserve">2016, </w:t>
      </w:r>
      <w:r w:rsidRPr="009016B0">
        <w:rPr>
          <w:rFonts w:ascii="Times New Roman" w:eastAsia="宋体" w:hAnsi="Times New Roman" w:cs="Times New Roman"/>
          <w:i/>
          <w:szCs w:val="21"/>
        </w:rPr>
        <w:t>52</w:t>
      </w:r>
      <w:r w:rsidRPr="009016B0">
        <w:rPr>
          <w:rFonts w:ascii="Times New Roman" w:eastAsia="宋体" w:hAnsi="Times New Roman" w:cs="Times New Roman"/>
          <w:szCs w:val="21"/>
        </w:rPr>
        <w:t>, 378-392</w:t>
      </w:r>
      <w:r w:rsidRPr="009016B0">
        <w:rPr>
          <w:rFonts w:ascii="Times New Roman" w:eastAsia="宋体" w:hAnsi="Times New Roman" w:cs="Times New Roman"/>
          <w:szCs w:val="21"/>
        </w:rPr>
        <w:t>），</w:t>
      </w:r>
      <w:r w:rsidRPr="009016B0">
        <w:rPr>
          <w:rFonts w:ascii="Times New Roman" w:eastAsia="宋体" w:hAnsi="Times New Roman" w:cs="Times New Roman"/>
          <w:bCs/>
          <w:kern w:val="0"/>
          <w:szCs w:val="21"/>
        </w:rPr>
        <w:t>日本东洋大学跨学科新科学研究科生物纳米电子研究中心的</w:t>
      </w:r>
      <w:r w:rsidRPr="009016B0">
        <w:rPr>
          <w:rFonts w:ascii="Times New Roman" w:eastAsia="宋体" w:hAnsi="Times New Roman" w:cs="Times New Roman"/>
          <w:bCs/>
          <w:kern w:val="0"/>
          <w:szCs w:val="21"/>
        </w:rPr>
        <w:t>D. Sakthi Kumar</w:t>
      </w:r>
      <w:r w:rsidRPr="009016B0">
        <w:rPr>
          <w:rFonts w:ascii="Times New Roman" w:eastAsia="宋体" w:hAnsi="Times New Roman" w:cs="Times New Roman"/>
          <w:bCs/>
          <w:kern w:val="0"/>
          <w:szCs w:val="21"/>
        </w:rPr>
        <w:t>教授等在</w:t>
      </w:r>
      <w:r w:rsidRPr="009016B0">
        <w:rPr>
          <w:rFonts w:ascii="Times New Roman" w:eastAsia="宋体" w:hAnsi="Times New Roman" w:cs="Times New Roman"/>
          <w:b/>
          <w:bCs/>
          <w:i/>
          <w:kern w:val="0"/>
          <w:szCs w:val="21"/>
        </w:rPr>
        <w:t>Materials</w:t>
      </w:r>
      <w:r w:rsidRPr="009016B0">
        <w:rPr>
          <w:rFonts w:ascii="Times New Roman" w:eastAsia="宋体" w:hAnsi="Times New Roman" w:cs="Times New Roman"/>
          <w:bCs/>
          <w:kern w:val="0"/>
          <w:szCs w:val="21"/>
        </w:rPr>
        <w:t>（</w:t>
      </w:r>
      <w:r w:rsidRPr="009016B0">
        <w:rPr>
          <w:rFonts w:ascii="Times New Roman" w:eastAsia="宋体" w:hAnsi="Times New Roman" w:cs="Times New Roman"/>
          <w:bCs/>
          <w:kern w:val="0"/>
          <w:szCs w:val="21"/>
        </w:rPr>
        <w:t xml:space="preserve">2017, </w:t>
      </w:r>
      <w:r w:rsidRPr="009016B0">
        <w:rPr>
          <w:rFonts w:ascii="Times New Roman" w:eastAsia="宋体" w:hAnsi="Times New Roman" w:cs="Times New Roman"/>
          <w:bCs/>
          <w:i/>
          <w:kern w:val="0"/>
          <w:szCs w:val="21"/>
        </w:rPr>
        <w:t>10</w:t>
      </w:r>
      <w:r w:rsidRPr="009016B0">
        <w:rPr>
          <w:rFonts w:ascii="Times New Roman" w:eastAsia="宋体" w:hAnsi="Times New Roman" w:cs="Times New Roman"/>
          <w:bCs/>
          <w:kern w:val="0"/>
          <w:szCs w:val="21"/>
        </w:rPr>
        <w:t>, 929</w:t>
      </w:r>
      <w:r w:rsidRPr="009016B0">
        <w:rPr>
          <w:rFonts w:ascii="Times New Roman" w:eastAsia="宋体" w:hAnsi="Times New Roman" w:cs="Times New Roman"/>
          <w:bCs/>
          <w:kern w:val="0"/>
          <w:szCs w:val="21"/>
        </w:rPr>
        <w:t>）上，</w:t>
      </w:r>
      <w:r w:rsidRPr="009016B0">
        <w:rPr>
          <w:rFonts w:ascii="Times New Roman" w:eastAsia="宋体" w:hAnsi="Times New Roman" w:cs="Times New Roman"/>
          <w:szCs w:val="21"/>
        </w:rPr>
        <w:t>引证了</w:t>
      </w:r>
      <w:r w:rsidRPr="009016B0">
        <w:rPr>
          <w:rFonts w:ascii="Times New Roman" w:eastAsia="宋体" w:hAnsi="Times New Roman" w:cs="Times New Roman"/>
          <w:bCs/>
          <w:kern w:val="0"/>
          <w:szCs w:val="21"/>
        </w:rPr>
        <w:t>纳米颗粒能增强玉米淀粉基薄膜的机械性能和温度稳定性。南非德班理工大学生物技术与食品技术系的</w:t>
      </w:r>
      <w:r w:rsidRPr="009016B0">
        <w:rPr>
          <w:rFonts w:ascii="Times New Roman" w:eastAsia="宋体" w:hAnsi="Times New Roman" w:cs="Times New Roman"/>
          <w:color w:val="000000"/>
          <w:szCs w:val="21"/>
        </w:rPr>
        <w:t xml:space="preserve">Eric O. </w:t>
      </w:r>
      <w:proofErr w:type="spellStart"/>
      <w:r w:rsidRPr="009016B0">
        <w:rPr>
          <w:rFonts w:ascii="Times New Roman" w:eastAsia="宋体" w:hAnsi="Times New Roman" w:cs="Times New Roman"/>
          <w:color w:val="000000"/>
          <w:szCs w:val="21"/>
        </w:rPr>
        <w:t>Amonsou</w:t>
      </w:r>
      <w:proofErr w:type="spellEnd"/>
      <w:r w:rsidRPr="009016B0">
        <w:rPr>
          <w:rFonts w:ascii="Times New Roman" w:eastAsia="宋体" w:hAnsi="Times New Roman" w:cs="Times New Roman"/>
          <w:color w:val="000000"/>
          <w:szCs w:val="21"/>
        </w:rPr>
        <w:t>教授</w:t>
      </w:r>
      <w:r w:rsidRPr="009016B0">
        <w:rPr>
          <w:rFonts w:ascii="Times New Roman" w:eastAsia="宋体" w:hAnsi="Times New Roman" w:cs="Times New Roman"/>
          <w:bCs/>
          <w:kern w:val="0"/>
          <w:szCs w:val="21"/>
        </w:rPr>
        <w:t>等在</w:t>
      </w:r>
      <w:r w:rsidRPr="009016B0">
        <w:rPr>
          <w:rFonts w:ascii="Times New Roman" w:eastAsia="宋体" w:hAnsi="Times New Roman" w:cs="Times New Roman"/>
          <w:b/>
          <w:i/>
          <w:color w:val="000000"/>
          <w:szCs w:val="21"/>
        </w:rPr>
        <w:t>Carbohydrate Polymers</w:t>
      </w:r>
      <w:r w:rsidRPr="009016B0">
        <w:rPr>
          <w:rFonts w:ascii="Times New Roman" w:eastAsia="宋体" w:hAnsi="Times New Roman" w:cs="Times New Roman"/>
          <w:bCs/>
          <w:iCs/>
          <w:color w:val="000000"/>
          <w:szCs w:val="21"/>
        </w:rPr>
        <w:t>（</w:t>
      </w:r>
      <w:r w:rsidRPr="009016B0">
        <w:rPr>
          <w:rFonts w:ascii="Times New Roman" w:eastAsia="宋体" w:hAnsi="Times New Roman" w:cs="Times New Roman"/>
          <w:color w:val="000000"/>
          <w:szCs w:val="21"/>
        </w:rPr>
        <w:t xml:space="preserve">2017, </w:t>
      </w:r>
      <w:r w:rsidRPr="009016B0">
        <w:rPr>
          <w:rFonts w:ascii="Times New Roman" w:eastAsia="宋体" w:hAnsi="Times New Roman" w:cs="Times New Roman"/>
          <w:i/>
          <w:color w:val="000000"/>
          <w:szCs w:val="21"/>
        </w:rPr>
        <w:t>165</w:t>
      </w:r>
      <w:r w:rsidRPr="009016B0">
        <w:rPr>
          <w:rFonts w:ascii="Times New Roman" w:eastAsia="宋体" w:hAnsi="Times New Roman" w:cs="Times New Roman"/>
          <w:color w:val="000000"/>
          <w:szCs w:val="21"/>
        </w:rPr>
        <w:t>, 142–148</w:t>
      </w:r>
      <w:r w:rsidRPr="009016B0">
        <w:rPr>
          <w:rFonts w:ascii="Times New Roman" w:eastAsia="宋体" w:hAnsi="Times New Roman" w:cs="Times New Roman"/>
          <w:bCs/>
          <w:iCs/>
          <w:color w:val="000000"/>
          <w:szCs w:val="21"/>
        </w:rPr>
        <w:t>）</w:t>
      </w:r>
      <w:r w:rsidRPr="009016B0">
        <w:rPr>
          <w:rFonts w:ascii="Times New Roman" w:eastAsia="宋体" w:hAnsi="Times New Roman" w:cs="Times New Roman"/>
          <w:bCs/>
          <w:kern w:val="0"/>
          <w:szCs w:val="21"/>
        </w:rPr>
        <w:t>上，引证了本论文的内容</w:t>
      </w:r>
      <w:r w:rsidRPr="009016B0">
        <w:rPr>
          <w:rFonts w:ascii="Times New Roman" w:eastAsia="宋体" w:hAnsi="Times New Roman" w:cs="Times New Roman"/>
          <w:bCs/>
          <w:kern w:val="0"/>
          <w:szCs w:val="21"/>
        </w:rPr>
        <w:t>“The interfacial bonding on the reinforcement matrix causes the effective transfer of stress through a shear mechanism from the matrix to the nanocrystals that can effectively carry the load and enhance the composite’s strength.</w:t>
      </w:r>
      <w:r w:rsidRPr="009016B0">
        <w:rPr>
          <w:rFonts w:ascii="Times New Roman" w:eastAsia="宋体" w:hAnsi="Times New Roman" w:cs="Times New Roman"/>
          <w:bCs/>
          <w:kern w:val="0"/>
          <w:szCs w:val="21"/>
        </w:rPr>
        <w:t>（增强基体上的界面粘附性能引起通过剪切机制将压力从基质到纳米晶体进行有效转移，这能有效地承载载荷并增强复合材料的强</w:t>
      </w:r>
      <w:r w:rsidRPr="009016B0">
        <w:rPr>
          <w:rFonts w:ascii="Times New Roman" w:eastAsia="宋体" w:hAnsi="Times New Roman" w:cs="Times New Roman"/>
          <w:bCs/>
          <w:kern w:val="0"/>
          <w:szCs w:val="21"/>
        </w:rPr>
        <w:lastRenderedPageBreak/>
        <w:t>度）</w:t>
      </w:r>
      <w:r w:rsidRPr="009016B0">
        <w:rPr>
          <w:rFonts w:ascii="Times New Roman" w:eastAsia="宋体" w:hAnsi="Times New Roman" w:cs="Times New Roman"/>
          <w:bCs/>
          <w:kern w:val="0"/>
          <w:szCs w:val="21"/>
        </w:rPr>
        <w:t>”</w:t>
      </w:r>
      <w:r w:rsidRPr="009016B0">
        <w:rPr>
          <w:rFonts w:ascii="Times New Roman" w:eastAsia="宋体" w:hAnsi="Times New Roman" w:cs="Times New Roman"/>
          <w:bCs/>
          <w:kern w:val="0"/>
          <w:szCs w:val="21"/>
        </w:rPr>
        <w:t>。墨西哥的</w:t>
      </w:r>
      <w:r w:rsidRPr="009016B0">
        <w:rPr>
          <w:rFonts w:ascii="Times New Roman" w:eastAsia="宋体" w:hAnsi="Times New Roman" w:cs="Times New Roman"/>
          <w:bCs/>
          <w:kern w:val="0"/>
          <w:szCs w:val="21"/>
        </w:rPr>
        <w:t>J. Vazquez-Arenas</w:t>
      </w:r>
      <w:r w:rsidRPr="009016B0">
        <w:rPr>
          <w:rFonts w:ascii="Times New Roman" w:eastAsia="宋体" w:hAnsi="Times New Roman" w:cs="Times New Roman"/>
          <w:bCs/>
          <w:kern w:val="0"/>
          <w:szCs w:val="21"/>
        </w:rPr>
        <w:t>教授等在</w:t>
      </w:r>
      <w:r w:rsidRPr="009016B0">
        <w:rPr>
          <w:rFonts w:ascii="Times New Roman" w:eastAsia="宋体" w:hAnsi="Times New Roman" w:cs="Times New Roman"/>
          <w:b/>
          <w:bCs/>
          <w:i/>
          <w:kern w:val="0"/>
          <w:szCs w:val="21"/>
        </w:rPr>
        <w:t>Solid State Ionics</w:t>
      </w:r>
      <w:r w:rsidRPr="009016B0">
        <w:rPr>
          <w:rFonts w:ascii="Times New Roman" w:eastAsia="宋体" w:hAnsi="Times New Roman" w:cs="Times New Roman"/>
          <w:bCs/>
          <w:kern w:val="0"/>
          <w:szCs w:val="21"/>
        </w:rPr>
        <w:t>（</w:t>
      </w:r>
      <w:r w:rsidRPr="009016B0">
        <w:rPr>
          <w:rFonts w:ascii="Times New Roman" w:eastAsia="宋体" w:hAnsi="Times New Roman" w:cs="Times New Roman"/>
          <w:bCs/>
          <w:kern w:val="0"/>
          <w:szCs w:val="21"/>
        </w:rPr>
        <w:t xml:space="preserve">2019, </w:t>
      </w:r>
      <w:r w:rsidRPr="009016B0">
        <w:rPr>
          <w:rFonts w:ascii="Times New Roman" w:eastAsia="宋体" w:hAnsi="Times New Roman" w:cs="Times New Roman"/>
          <w:bCs/>
          <w:i/>
          <w:kern w:val="0"/>
          <w:szCs w:val="21"/>
        </w:rPr>
        <w:t>332</w:t>
      </w:r>
      <w:r w:rsidRPr="009016B0">
        <w:rPr>
          <w:rFonts w:ascii="Times New Roman" w:eastAsia="宋体" w:hAnsi="Times New Roman" w:cs="Times New Roman"/>
          <w:bCs/>
          <w:kern w:val="0"/>
          <w:szCs w:val="21"/>
        </w:rPr>
        <w:t>, 1–9</w:t>
      </w:r>
      <w:r w:rsidRPr="009016B0">
        <w:rPr>
          <w:rFonts w:ascii="Times New Roman" w:eastAsia="宋体" w:hAnsi="Times New Roman" w:cs="Times New Roman"/>
          <w:bCs/>
          <w:kern w:val="0"/>
          <w:szCs w:val="21"/>
        </w:rPr>
        <w:t>）上认为</w:t>
      </w:r>
      <w:proofErr w:type="gramStart"/>
      <w:r w:rsidRPr="009016B0">
        <w:rPr>
          <w:rFonts w:ascii="Times New Roman" w:eastAsia="宋体" w:hAnsi="Times New Roman" w:cs="Times New Roman"/>
          <w:bCs/>
          <w:kern w:val="0"/>
          <w:szCs w:val="21"/>
        </w:rPr>
        <w:t>本文章</w:t>
      </w:r>
      <w:proofErr w:type="gramEnd"/>
      <w:r w:rsidRPr="009016B0">
        <w:rPr>
          <w:rFonts w:ascii="Times New Roman" w:eastAsia="宋体" w:hAnsi="Times New Roman" w:cs="Times New Roman"/>
          <w:bCs/>
          <w:kern w:val="0"/>
          <w:szCs w:val="21"/>
        </w:rPr>
        <w:t>中使用淀粉纳米颗粒是一种增强淀粉基薄膜机械性能的有效方法。</w:t>
      </w:r>
    </w:p>
    <w:p w14:paraId="4AA0C840" w14:textId="77777777" w:rsidR="00BD35C0" w:rsidRPr="009016B0" w:rsidRDefault="00BD35C0" w:rsidP="00BD35C0">
      <w:pPr>
        <w:spacing w:line="360" w:lineRule="exact"/>
        <w:ind w:firstLine="480"/>
        <w:rPr>
          <w:rFonts w:ascii="Times New Roman" w:eastAsia="宋体" w:hAnsi="Times New Roman" w:cs="Times New Roman"/>
          <w:b/>
          <w:bCs/>
          <w:szCs w:val="21"/>
        </w:rPr>
      </w:pPr>
      <w:r w:rsidRPr="009016B0">
        <w:rPr>
          <w:rFonts w:ascii="Times New Roman" w:eastAsia="宋体" w:hAnsi="Times New Roman" w:cs="Times New Roman"/>
          <w:b/>
          <w:bCs/>
          <w:szCs w:val="21"/>
        </w:rPr>
        <w:t>（</w:t>
      </w:r>
      <w:r w:rsidRPr="009016B0">
        <w:rPr>
          <w:rFonts w:ascii="Times New Roman" w:eastAsia="宋体" w:hAnsi="Times New Roman" w:cs="Times New Roman"/>
          <w:b/>
          <w:bCs/>
          <w:szCs w:val="21"/>
        </w:rPr>
        <w:t>3</w:t>
      </w:r>
      <w:r w:rsidRPr="009016B0">
        <w:rPr>
          <w:rFonts w:ascii="Times New Roman" w:eastAsia="宋体" w:hAnsi="Times New Roman" w:cs="Times New Roman"/>
          <w:b/>
          <w:bCs/>
          <w:szCs w:val="21"/>
        </w:rPr>
        <w:t>）代表作三</w:t>
      </w:r>
      <w:r w:rsidRPr="009016B0">
        <w:rPr>
          <w:rFonts w:ascii="Times New Roman" w:eastAsia="宋体" w:hAnsi="Times New Roman" w:cs="Times New Roman"/>
          <w:b/>
          <w:bCs/>
          <w:szCs w:val="21"/>
        </w:rPr>
        <w:t>:</w:t>
      </w:r>
      <w:r w:rsidRPr="009016B0">
        <w:rPr>
          <w:rFonts w:ascii="Times New Roman" w:eastAsia="宋体" w:hAnsi="Times New Roman" w:cs="Times New Roman"/>
          <w:szCs w:val="21"/>
        </w:rPr>
        <w:t xml:space="preserve"> </w:t>
      </w:r>
      <w:r w:rsidRPr="009016B0">
        <w:rPr>
          <w:rFonts w:ascii="Times New Roman" w:eastAsia="宋体" w:hAnsi="Times New Roman" w:cs="Times New Roman"/>
          <w:b/>
          <w:bCs/>
          <w:szCs w:val="21"/>
        </w:rPr>
        <w:t xml:space="preserve">Characterization of starch nanoparticles prepared by nanoprecipitation: Influence of amylose content and starch type. </w:t>
      </w:r>
      <w:r w:rsidRPr="009016B0">
        <w:rPr>
          <w:rFonts w:ascii="Times New Roman" w:eastAsia="宋体" w:hAnsi="Times New Roman" w:cs="Times New Roman"/>
          <w:b/>
          <w:bCs/>
          <w:i/>
          <w:iCs/>
          <w:szCs w:val="21"/>
        </w:rPr>
        <w:t>Industrial Crops &amp; Products</w:t>
      </w:r>
      <w:r w:rsidRPr="009016B0">
        <w:rPr>
          <w:rFonts w:ascii="Times New Roman" w:eastAsia="宋体" w:hAnsi="Times New Roman" w:cs="Times New Roman"/>
          <w:b/>
          <w:bCs/>
          <w:szCs w:val="21"/>
        </w:rPr>
        <w:t>, 2016, 87, 182-190.</w:t>
      </w:r>
    </w:p>
    <w:p w14:paraId="152F0ADB" w14:textId="77777777" w:rsidR="00BD35C0" w:rsidRPr="009016B0" w:rsidRDefault="00BD35C0" w:rsidP="00BD35C0">
      <w:pPr>
        <w:spacing w:line="360" w:lineRule="exact"/>
        <w:ind w:firstLine="480"/>
        <w:rPr>
          <w:rFonts w:ascii="Times New Roman" w:eastAsia="宋体" w:hAnsi="Times New Roman" w:cs="Times New Roman"/>
          <w:b/>
          <w:bCs/>
          <w:szCs w:val="21"/>
        </w:rPr>
      </w:pPr>
      <w:r w:rsidRPr="009016B0">
        <w:rPr>
          <w:rFonts w:ascii="Times New Roman" w:eastAsia="宋体" w:hAnsi="Times New Roman" w:cs="Times New Roman"/>
          <w:b/>
          <w:bCs/>
          <w:szCs w:val="21"/>
        </w:rPr>
        <w:t>ESI</w:t>
      </w:r>
      <w:r w:rsidRPr="009016B0">
        <w:rPr>
          <w:rFonts w:ascii="Times New Roman" w:eastAsia="宋体" w:hAnsi="Times New Roman" w:cs="Times New Roman"/>
          <w:b/>
          <w:bCs/>
          <w:szCs w:val="21"/>
        </w:rPr>
        <w:t>高被引论文，</w:t>
      </w:r>
      <w:r w:rsidRPr="009016B0">
        <w:rPr>
          <w:rFonts w:ascii="Times New Roman" w:eastAsia="宋体" w:hAnsi="Times New Roman" w:cs="Times New Roman"/>
          <w:b/>
          <w:bCs/>
          <w:szCs w:val="21"/>
        </w:rPr>
        <w:t>SCI</w:t>
      </w:r>
      <w:r w:rsidRPr="009016B0">
        <w:rPr>
          <w:rFonts w:ascii="Times New Roman" w:eastAsia="宋体" w:hAnsi="Times New Roman" w:cs="Times New Roman"/>
          <w:b/>
          <w:bCs/>
          <w:szCs w:val="21"/>
        </w:rPr>
        <w:t>总引用次数：</w:t>
      </w:r>
      <w:r w:rsidRPr="009016B0">
        <w:rPr>
          <w:rFonts w:ascii="Times New Roman" w:eastAsia="宋体" w:hAnsi="Times New Roman" w:cs="Times New Roman"/>
          <w:b/>
          <w:bCs/>
          <w:szCs w:val="21"/>
        </w:rPr>
        <w:t>73</w:t>
      </w:r>
      <w:r w:rsidRPr="009016B0">
        <w:rPr>
          <w:rFonts w:ascii="Times New Roman" w:eastAsia="宋体" w:hAnsi="Times New Roman" w:cs="Times New Roman"/>
          <w:b/>
          <w:bCs/>
          <w:szCs w:val="21"/>
        </w:rPr>
        <w:t>次</w:t>
      </w:r>
    </w:p>
    <w:p w14:paraId="48C03199" w14:textId="77777777" w:rsidR="00BD35C0" w:rsidRPr="009016B0" w:rsidRDefault="00BD35C0" w:rsidP="00BD35C0">
      <w:pPr>
        <w:spacing w:line="360" w:lineRule="exact"/>
        <w:ind w:firstLine="482"/>
        <w:rPr>
          <w:rFonts w:ascii="Times New Roman" w:eastAsia="宋体" w:hAnsi="Times New Roman" w:cs="Times New Roman"/>
          <w:color w:val="000000"/>
          <w:szCs w:val="21"/>
        </w:rPr>
      </w:pPr>
      <w:r w:rsidRPr="009016B0">
        <w:rPr>
          <w:rFonts w:ascii="Times New Roman" w:eastAsia="宋体" w:hAnsi="Times New Roman" w:cs="Times New Roman"/>
          <w:b/>
          <w:bCs/>
          <w:szCs w:val="21"/>
        </w:rPr>
        <w:t>客观评价：</w:t>
      </w:r>
      <w:r w:rsidRPr="009016B0">
        <w:rPr>
          <w:rFonts w:ascii="Times New Roman" w:eastAsia="宋体" w:hAnsi="Times New Roman" w:cs="Times New Roman"/>
          <w:szCs w:val="21"/>
        </w:rPr>
        <w:t>美国普渡大学食品科学系的</w:t>
      </w:r>
      <w:proofErr w:type="spellStart"/>
      <w:r w:rsidRPr="009016B0">
        <w:rPr>
          <w:rFonts w:ascii="Times New Roman" w:eastAsia="宋体" w:hAnsi="Times New Roman" w:cs="Times New Roman"/>
          <w:color w:val="000000"/>
          <w:szCs w:val="21"/>
        </w:rPr>
        <w:t>Jozef</w:t>
      </w:r>
      <w:proofErr w:type="spellEnd"/>
      <w:r w:rsidRPr="009016B0">
        <w:rPr>
          <w:rFonts w:ascii="Times New Roman" w:eastAsia="宋体" w:hAnsi="Times New Roman" w:cs="Times New Roman"/>
          <w:color w:val="000000"/>
          <w:szCs w:val="21"/>
        </w:rPr>
        <w:t xml:space="preserve"> </w:t>
      </w:r>
      <w:proofErr w:type="spellStart"/>
      <w:r w:rsidRPr="009016B0">
        <w:rPr>
          <w:rFonts w:ascii="Times New Roman" w:eastAsia="宋体" w:hAnsi="Times New Roman" w:cs="Times New Roman"/>
          <w:color w:val="000000"/>
          <w:szCs w:val="21"/>
        </w:rPr>
        <w:t>Kokini</w:t>
      </w:r>
      <w:proofErr w:type="spellEnd"/>
      <w:r w:rsidRPr="009016B0">
        <w:rPr>
          <w:rFonts w:ascii="Times New Roman" w:eastAsia="宋体" w:hAnsi="Times New Roman" w:cs="Times New Roman"/>
          <w:color w:val="000000"/>
          <w:szCs w:val="21"/>
        </w:rPr>
        <w:t>教授</w:t>
      </w:r>
      <w:r w:rsidRPr="009016B0">
        <w:rPr>
          <w:rFonts w:ascii="Times New Roman" w:eastAsia="宋体" w:hAnsi="Times New Roman" w:cs="Times New Roman"/>
          <w:szCs w:val="21"/>
        </w:rPr>
        <w:t>等在</w:t>
      </w:r>
      <w:r w:rsidRPr="009016B0">
        <w:rPr>
          <w:rFonts w:ascii="Times New Roman" w:eastAsia="宋体" w:hAnsi="Times New Roman" w:cs="Times New Roman"/>
          <w:b/>
          <w:i/>
          <w:szCs w:val="21"/>
        </w:rPr>
        <w:t>Journal of Cereal Science</w:t>
      </w:r>
      <w:r w:rsidRPr="009016B0">
        <w:rPr>
          <w:rFonts w:ascii="Times New Roman" w:eastAsia="宋体" w:hAnsi="Times New Roman" w:cs="Times New Roman"/>
          <w:szCs w:val="21"/>
        </w:rPr>
        <w:t xml:space="preserve"> </w:t>
      </w:r>
      <w:r w:rsidRPr="009016B0">
        <w:rPr>
          <w:rFonts w:ascii="Times New Roman" w:eastAsia="宋体" w:hAnsi="Times New Roman" w:cs="Times New Roman"/>
          <w:szCs w:val="21"/>
        </w:rPr>
        <w:t>（</w:t>
      </w:r>
      <w:r w:rsidRPr="009016B0">
        <w:rPr>
          <w:rFonts w:ascii="Times New Roman" w:eastAsia="宋体" w:hAnsi="Times New Roman" w:cs="Times New Roman"/>
          <w:szCs w:val="21"/>
        </w:rPr>
        <w:t xml:space="preserve">2017, </w:t>
      </w:r>
      <w:r w:rsidRPr="009016B0">
        <w:rPr>
          <w:rFonts w:ascii="Times New Roman" w:eastAsia="宋体" w:hAnsi="Times New Roman" w:cs="Times New Roman"/>
          <w:i/>
          <w:szCs w:val="21"/>
        </w:rPr>
        <w:t>76</w:t>
      </w:r>
      <w:r w:rsidRPr="009016B0">
        <w:rPr>
          <w:rFonts w:ascii="Times New Roman" w:eastAsia="宋体" w:hAnsi="Times New Roman" w:cs="Times New Roman"/>
          <w:szCs w:val="21"/>
        </w:rPr>
        <w:t>, 122-130</w:t>
      </w:r>
      <w:r w:rsidRPr="009016B0">
        <w:rPr>
          <w:rFonts w:ascii="Times New Roman" w:eastAsia="宋体" w:hAnsi="Times New Roman" w:cs="Times New Roman"/>
          <w:szCs w:val="21"/>
        </w:rPr>
        <w:t>）上引用了本论文的方法和观点，并用较大篇幅进行了介绍和对比，同时采用乙醇、甲醇和丙酮沉淀制备淀粉纳米颗粒，对代表作三的实验方法进行了适当的补充；</w:t>
      </w:r>
      <w:r w:rsidRPr="009016B0">
        <w:rPr>
          <w:rFonts w:ascii="Times New Roman" w:eastAsia="宋体" w:hAnsi="Times New Roman" w:cs="Times New Roman"/>
          <w:color w:val="000000"/>
          <w:szCs w:val="21"/>
        </w:rPr>
        <w:t xml:space="preserve">Marie </w:t>
      </w:r>
      <w:proofErr w:type="spellStart"/>
      <w:r w:rsidRPr="009016B0">
        <w:rPr>
          <w:rFonts w:ascii="Times New Roman" w:eastAsia="宋体" w:hAnsi="Times New Roman" w:cs="Times New Roman"/>
          <w:color w:val="000000"/>
          <w:szCs w:val="21"/>
        </w:rPr>
        <w:t>Wahlgren</w:t>
      </w:r>
      <w:proofErr w:type="spellEnd"/>
      <w:r w:rsidRPr="009016B0">
        <w:rPr>
          <w:rFonts w:ascii="Times New Roman" w:eastAsia="宋体" w:hAnsi="Times New Roman" w:cs="Times New Roman"/>
          <w:color w:val="000000"/>
          <w:szCs w:val="21"/>
        </w:rPr>
        <w:t>教授等（</w:t>
      </w:r>
      <w:r w:rsidRPr="009016B0">
        <w:rPr>
          <w:rFonts w:ascii="Times New Roman" w:eastAsia="宋体" w:hAnsi="Times New Roman" w:cs="Times New Roman"/>
          <w:b/>
          <w:i/>
          <w:color w:val="000000"/>
          <w:szCs w:val="21"/>
        </w:rPr>
        <w:t>Carbohydrate Polymers</w:t>
      </w:r>
      <w:r w:rsidRPr="009016B0">
        <w:rPr>
          <w:rFonts w:ascii="Times New Roman" w:eastAsia="宋体" w:hAnsi="Times New Roman" w:cs="Times New Roman"/>
          <w:color w:val="000000"/>
          <w:szCs w:val="21"/>
        </w:rPr>
        <w:t xml:space="preserve">, 2017, </w:t>
      </w:r>
      <w:r w:rsidRPr="009016B0">
        <w:rPr>
          <w:rFonts w:ascii="Times New Roman" w:eastAsia="宋体" w:hAnsi="Times New Roman" w:cs="Times New Roman"/>
          <w:i/>
          <w:color w:val="000000"/>
          <w:szCs w:val="21"/>
        </w:rPr>
        <w:t>157</w:t>
      </w:r>
      <w:r w:rsidRPr="009016B0">
        <w:rPr>
          <w:rFonts w:ascii="Times New Roman" w:eastAsia="宋体" w:hAnsi="Times New Roman" w:cs="Times New Roman"/>
          <w:color w:val="000000"/>
          <w:szCs w:val="21"/>
        </w:rPr>
        <w:t>, 558–566</w:t>
      </w:r>
      <w:r w:rsidRPr="009016B0">
        <w:rPr>
          <w:rFonts w:ascii="Times New Roman" w:eastAsia="宋体" w:hAnsi="Times New Roman" w:cs="Times New Roman"/>
          <w:color w:val="000000"/>
          <w:szCs w:val="21"/>
        </w:rPr>
        <w:t>）在本论文的基础上，研究了纳米沉淀法制备的淀粉纳米颗粒在</w:t>
      </w:r>
      <w:r w:rsidRPr="009016B0">
        <w:rPr>
          <w:rFonts w:ascii="Times New Roman" w:eastAsia="宋体" w:hAnsi="Times New Roman" w:cs="Times New Roman"/>
          <w:color w:val="000000"/>
          <w:szCs w:val="21"/>
        </w:rPr>
        <w:t>Pickering</w:t>
      </w:r>
      <w:r w:rsidRPr="009016B0">
        <w:rPr>
          <w:rFonts w:ascii="Times New Roman" w:eastAsia="宋体" w:hAnsi="Times New Roman" w:cs="Times New Roman"/>
          <w:color w:val="000000"/>
          <w:szCs w:val="21"/>
        </w:rPr>
        <w:t>乳液中的应用；</w:t>
      </w:r>
      <w:bookmarkStart w:id="2" w:name="_Hlk47513254"/>
      <w:r w:rsidRPr="009016B0">
        <w:rPr>
          <w:rFonts w:ascii="Times New Roman" w:eastAsia="宋体" w:hAnsi="Times New Roman" w:cs="Times New Roman"/>
          <w:szCs w:val="21"/>
        </w:rPr>
        <w:t>此外，瑞典隆德大学工程学院的</w:t>
      </w:r>
      <w:r w:rsidRPr="009016B0">
        <w:rPr>
          <w:rFonts w:ascii="Times New Roman" w:eastAsia="宋体" w:hAnsi="Times New Roman" w:cs="Times New Roman"/>
          <w:color w:val="000000"/>
          <w:szCs w:val="21"/>
        </w:rPr>
        <w:t>Catalina Fuentes</w:t>
      </w:r>
      <w:r w:rsidRPr="009016B0">
        <w:rPr>
          <w:rFonts w:ascii="Times New Roman" w:eastAsia="宋体" w:hAnsi="Times New Roman" w:cs="Times New Roman"/>
          <w:color w:val="000000"/>
          <w:szCs w:val="21"/>
        </w:rPr>
        <w:t>教授等在</w:t>
      </w:r>
      <w:r w:rsidRPr="009016B0">
        <w:rPr>
          <w:rFonts w:ascii="Times New Roman" w:eastAsia="宋体" w:hAnsi="Times New Roman" w:cs="Times New Roman"/>
          <w:b/>
          <w:i/>
          <w:color w:val="000000"/>
          <w:szCs w:val="21"/>
        </w:rPr>
        <w:t>Carbohydrate Polymers</w:t>
      </w:r>
      <w:r w:rsidRPr="009016B0">
        <w:rPr>
          <w:rFonts w:ascii="Times New Roman" w:eastAsia="宋体" w:hAnsi="Times New Roman" w:cs="Times New Roman"/>
          <w:color w:val="000000"/>
          <w:szCs w:val="21"/>
        </w:rPr>
        <w:t>（</w:t>
      </w:r>
      <w:r w:rsidRPr="009016B0">
        <w:rPr>
          <w:rFonts w:ascii="Times New Roman" w:eastAsia="宋体" w:hAnsi="Times New Roman" w:cs="Times New Roman"/>
          <w:color w:val="000000"/>
          <w:szCs w:val="21"/>
        </w:rPr>
        <w:t xml:space="preserve">2019, </w:t>
      </w:r>
      <w:r w:rsidRPr="009016B0">
        <w:rPr>
          <w:rFonts w:ascii="Times New Roman" w:eastAsia="宋体" w:hAnsi="Times New Roman" w:cs="Times New Roman"/>
          <w:i/>
          <w:color w:val="000000"/>
          <w:szCs w:val="21"/>
        </w:rPr>
        <w:t>206</w:t>
      </w:r>
      <w:r w:rsidRPr="009016B0">
        <w:rPr>
          <w:rFonts w:ascii="Times New Roman" w:eastAsia="宋体" w:hAnsi="Times New Roman" w:cs="Times New Roman"/>
          <w:color w:val="000000"/>
          <w:szCs w:val="21"/>
        </w:rPr>
        <w:t>, 21–28</w:t>
      </w:r>
      <w:r w:rsidRPr="009016B0">
        <w:rPr>
          <w:rFonts w:ascii="Times New Roman" w:eastAsia="宋体" w:hAnsi="Times New Roman" w:cs="Times New Roman"/>
          <w:color w:val="000000"/>
          <w:szCs w:val="21"/>
        </w:rPr>
        <w:t>）也对</w:t>
      </w:r>
      <w:r w:rsidRPr="009016B0">
        <w:rPr>
          <w:rFonts w:ascii="Times New Roman" w:eastAsia="宋体" w:hAnsi="Times New Roman" w:cs="Times New Roman" w:hint="eastAsia"/>
          <w:szCs w:val="21"/>
        </w:rPr>
        <w:t>本论文中</w:t>
      </w:r>
      <w:r w:rsidRPr="009016B0">
        <w:rPr>
          <w:rFonts w:ascii="Times New Roman" w:eastAsia="宋体" w:hAnsi="Times New Roman" w:cs="Times New Roman"/>
          <w:color w:val="000000"/>
          <w:szCs w:val="21"/>
        </w:rPr>
        <w:t>的纳米沉淀法进行了正面引用。</w:t>
      </w:r>
    </w:p>
    <w:bookmarkEnd w:id="2"/>
    <w:p w14:paraId="103BA3B6" w14:textId="77777777" w:rsidR="00BD35C0" w:rsidRPr="009016B0" w:rsidRDefault="00BD35C0" w:rsidP="00BD35C0">
      <w:pPr>
        <w:spacing w:line="360" w:lineRule="exact"/>
        <w:ind w:firstLine="482"/>
        <w:rPr>
          <w:rFonts w:ascii="Times New Roman" w:eastAsia="宋体" w:hAnsi="Times New Roman" w:cs="Times New Roman"/>
          <w:b/>
          <w:bCs/>
          <w:szCs w:val="21"/>
        </w:rPr>
      </w:pPr>
      <w:r w:rsidRPr="009016B0">
        <w:rPr>
          <w:rFonts w:ascii="Times New Roman" w:eastAsia="宋体" w:hAnsi="Times New Roman" w:cs="Times New Roman"/>
          <w:b/>
          <w:bCs/>
          <w:szCs w:val="21"/>
        </w:rPr>
        <w:t>（</w:t>
      </w:r>
      <w:r w:rsidRPr="009016B0">
        <w:rPr>
          <w:rFonts w:ascii="Times New Roman" w:eastAsia="宋体" w:hAnsi="Times New Roman" w:cs="Times New Roman"/>
          <w:b/>
          <w:bCs/>
          <w:szCs w:val="21"/>
        </w:rPr>
        <w:t>4</w:t>
      </w:r>
      <w:r w:rsidRPr="009016B0">
        <w:rPr>
          <w:rFonts w:ascii="Times New Roman" w:eastAsia="宋体" w:hAnsi="Times New Roman" w:cs="Times New Roman"/>
          <w:b/>
          <w:bCs/>
          <w:szCs w:val="21"/>
        </w:rPr>
        <w:t>）代表作四</w:t>
      </w:r>
      <w:r w:rsidRPr="009016B0">
        <w:rPr>
          <w:rFonts w:ascii="Times New Roman" w:eastAsia="宋体" w:hAnsi="Times New Roman" w:cs="Times New Roman"/>
          <w:b/>
          <w:bCs/>
          <w:szCs w:val="21"/>
        </w:rPr>
        <w:t xml:space="preserve">: Preparation and characterization of essential oil-loaded starch nanoparticles formed by short glucan chains. </w:t>
      </w:r>
      <w:r w:rsidRPr="009016B0">
        <w:rPr>
          <w:rFonts w:ascii="Times New Roman" w:eastAsia="宋体" w:hAnsi="Times New Roman" w:cs="Times New Roman"/>
          <w:b/>
          <w:bCs/>
          <w:i/>
          <w:iCs/>
          <w:szCs w:val="21"/>
        </w:rPr>
        <w:t>Food Chemistry</w:t>
      </w:r>
      <w:r w:rsidRPr="009016B0">
        <w:rPr>
          <w:rFonts w:ascii="Times New Roman" w:eastAsia="宋体" w:hAnsi="Times New Roman" w:cs="Times New Roman"/>
          <w:b/>
          <w:bCs/>
          <w:szCs w:val="21"/>
        </w:rPr>
        <w:t>, 2017, 221, 426-1433.</w:t>
      </w:r>
    </w:p>
    <w:p w14:paraId="5B042A86" w14:textId="77777777" w:rsidR="00BD35C0" w:rsidRPr="009016B0" w:rsidRDefault="00BD35C0" w:rsidP="00BD35C0">
      <w:pPr>
        <w:spacing w:line="360" w:lineRule="exact"/>
        <w:ind w:firstLine="480"/>
        <w:rPr>
          <w:rFonts w:ascii="Times New Roman" w:eastAsia="宋体" w:hAnsi="Times New Roman" w:cs="Times New Roman"/>
          <w:b/>
          <w:bCs/>
          <w:szCs w:val="21"/>
        </w:rPr>
      </w:pPr>
      <w:r w:rsidRPr="009016B0">
        <w:rPr>
          <w:rFonts w:ascii="Times New Roman" w:eastAsia="宋体" w:hAnsi="Times New Roman" w:cs="Times New Roman"/>
          <w:b/>
          <w:bCs/>
          <w:szCs w:val="21"/>
        </w:rPr>
        <w:t>ESI</w:t>
      </w:r>
      <w:r w:rsidRPr="009016B0">
        <w:rPr>
          <w:rFonts w:ascii="Times New Roman" w:eastAsia="宋体" w:hAnsi="Times New Roman" w:cs="Times New Roman"/>
          <w:b/>
          <w:bCs/>
          <w:szCs w:val="21"/>
        </w:rPr>
        <w:t>高被引论文，</w:t>
      </w:r>
      <w:r w:rsidRPr="009016B0">
        <w:rPr>
          <w:rFonts w:ascii="Times New Roman" w:eastAsia="宋体" w:hAnsi="Times New Roman" w:cs="Times New Roman"/>
          <w:b/>
          <w:bCs/>
          <w:szCs w:val="21"/>
        </w:rPr>
        <w:t>SCI</w:t>
      </w:r>
      <w:r w:rsidRPr="009016B0">
        <w:rPr>
          <w:rFonts w:ascii="Times New Roman" w:eastAsia="宋体" w:hAnsi="Times New Roman" w:cs="Times New Roman"/>
          <w:b/>
          <w:bCs/>
          <w:szCs w:val="21"/>
        </w:rPr>
        <w:t>总引用次数：</w:t>
      </w:r>
      <w:r w:rsidRPr="009016B0">
        <w:rPr>
          <w:rFonts w:ascii="Times New Roman" w:eastAsia="宋体" w:hAnsi="Times New Roman" w:cs="Times New Roman"/>
          <w:b/>
          <w:bCs/>
          <w:szCs w:val="21"/>
        </w:rPr>
        <w:t>34</w:t>
      </w:r>
      <w:r w:rsidRPr="009016B0">
        <w:rPr>
          <w:rFonts w:ascii="Times New Roman" w:eastAsia="宋体" w:hAnsi="Times New Roman" w:cs="Times New Roman"/>
          <w:b/>
          <w:bCs/>
          <w:szCs w:val="21"/>
        </w:rPr>
        <w:t>次</w:t>
      </w:r>
    </w:p>
    <w:p w14:paraId="49E0335E" w14:textId="77777777" w:rsidR="00BD35C0" w:rsidRPr="009016B0" w:rsidRDefault="00BD35C0" w:rsidP="00BD35C0">
      <w:pPr>
        <w:spacing w:line="360" w:lineRule="exact"/>
        <w:ind w:firstLine="480"/>
        <w:rPr>
          <w:rFonts w:ascii="Times New Roman" w:eastAsia="宋体" w:hAnsi="Times New Roman" w:cs="Times New Roman"/>
          <w:szCs w:val="21"/>
        </w:rPr>
      </w:pPr>
      <w:r w:rsidRPr="009016B0">
        <w:rPr>
          <w:rFonts w:ascii="Times New Roman" w:eastAsia="宋体" w:hAnsi="Times New Roman" w:cs="Times New Roman"/>
          <w:b/>
          <w:bCs/>
          <w:szCs w:val="21"/>
        </w:rPr>
        <w:t>客观评价：</w:t>
      </w:r>
      <w:r w:rsidRPr="009016B0">
        <w:rPr>
          <w:rFonts w:ascii="Times New Roman" w:eastAsia="宋体" w:hAnsi="Times New Roman" w:cs="Times New Roman"/>
          <w:szCs w:val="21"/>
        </w:rPr>
        <w:t xml:space="preserve">Leonardo </w:t>
      </w:r>
      <w:proofErr w:type="spellStart"/>
      <w:r w:rsidRPr="009016B0">
        <w:rPr>
          <w:rFonts w:ascii="Times New Roman" w:eastAsia="宋体" w:hAnsi="Times New Roman" w:cs="Times New Roman"/>
          <w:szCs w:val="21"/>
        </w:rPr>
        <w:t>Fernandes</w:t>
      </w:r>
      <w:proofErr w:type="spellEnd"/>
      <w:r w:rsidRPr="009016B0">
        <w:rPr>
          <w:rFonts w:ascii="Times New Roman" w:eastAsia="宋体" w:hAnsi="Times New Roman" w:cs="Times New Roman"/>
          <w:szCs w:val="21"/>
        </w:rPr>
        <w:t xml:space="preserve"> </w:t>
      </w:r>
      <w:proofErr w:type="spellStart"/>
      <w:r w:rsidRPr="009016B0">
        <w:rPr>
          <w:rFonts w:ascii="Times New Roman" w:eastAsia="宋体" w:hAnsi="Times New Roman" w:cs="Times New Roman"/>
          <w:szCs w:val="21"/>
        </w:rPr>
        <w:t>Fraceto</w:t>
      </w:r>
      <w:proofErr w:type="spellEnd"/>
      <w:r w:rsidRPr="009016B0">
        <w:rPr>
          <w:rFonts w:ascii="Times New Roman" w:eastAsia="宋体" w:hAnsi="Times New Roman" w:cs="Times New Roman"/>
          <w:szCs w:val="21"/>
        </w:rPr>
        <w:t>教授等在</w:t>
      </w:r>
      <w:r w:rsidRPr="009016B0">
        <w:rPr>
          <w:rFonts w:ascii="Times New Roman" w:eastAsia="宋体" w:hAnsi="Times New Roman" w:cs="Times New Roman"/>
          <w:b/>
          <w:i/>
          <w:szCs w:val="21"/>
        </w:rPr>
        <w:t>Journal of Agricultural and Food Chemistry</w:t>
      </w:r>
      <w:r w:rsidRPr="009016B0">
        <w:rPr>
          <w:rFonts w:ascii="Times New Roman" w:eastAsia="宋体" w:hAnsi="Times New Roman" w:cs="Times New Roman"/>
          <w:szCs w:val="21"/>
        </w:rPr>
        <w:t>（</w:t>
      </w:r>
      <w:r w:rsidRPr="009016B0">
        <w:rPr>
          <w:rFonts w:ascii="Times New Roman" w:eastAsia="宋体" w:hAnsi="Times New Roman" w:cs="Times New Roman"/>
          <w:szCs w:val="21"/>
        </w:rPr>
        <w:t xml:space="preserve">2018, </w:t>
      </w:r>
      <w:r w:rsidRPr="009016B0">
        <w:rPr>
          <w:rFonts w:ascii="Times New Roman" w:eastAsia="宋体" w:hAnsi="Times New Roman" w:cs="Times New Roman"/>
          <w:i/>
          <w:szCs w:val="21"/>
        </w:rPr>
        <w:t>66</w:t>
      </w:r>
      <w:r w:rsidRPr="009016B0">
        <w:rPr>
          <w:rFonts w:ascii="Times New Roman" w:eastAsia="宋体" w:hAnsi="Times New Roman" w:cs="Times New Roman"/>
          <w:szCs w:val="21"/>
        </w:rPr>
        <w:t>, 8898</w:t>
      </w:r>
      <w:r w:rsidRPr="009016B0">
        <w:rPr>
          <w:rFonts w:ascii="Times New Roman" w:eastAsia="微软雅黑" w:hAnsi="Times New Roman" w:cs="Times New Roman"/>
          <w:szCs w:val="21"/>
        </w:rPr>
        <w:t>−</w:t>
      </w:r>
      <w:r w:rsidRPr="009016B0">
        <w:rPr>
          <w:rFonts w:ascii="Times New Roman" w:eastAsia="宋体" w:hAnsi="Times New Roman" w:cs="Times New Roman"/>
          <w:szCs w:val="21"/>
        </w:rPr>
        <w:t>8913</w:t>
      </w:r>
      <w:r w:rsidRPr="009016B0">
        <w:rPr>
          <w:rFonts w:ascii="Times New Roman" w:eastAsia="宋体" w:hAnsi="Times New Roman" w:cs="Times New Roman"/>
          <w:szCs w:val="21"/>
        </w:rPr>
        <w:t>）上总结了制备</w:t>
      </w:r>
      <w:proofErr w:type="gramStart"/>
      <w:r w:rsidRPr="009016B0">
        <w:rPr>
          <w:rFonts w:ascii="Times New Roman" w:eastAsia="宋体" w:hAnsi="Times New Roman" w:cs="Times New Roman"/>
          <w:szCs w:val="21"/>
        </w:rPr>
        <w:t>微米</w:t>
      </w:r>
      <w:r w:rsidRPr="009016B0">
        <w:rPr>
          <w:rFonts w:ascii="Times New Roman" w:eastAsia="宋体" w:hAnsi="Times New Roman" w:cs="Times New Roman"/>
          <w:szCs w:val="21"/>
        </w:rPr>
        <w:t>/</w:t>
      </w:r>
      <w:proofErr w:type="gramEnd"/>
      <w:r w:rsidRPr="009016B0">
        <w:rPr>
          <w:rFonts w:ascii="Times New Roman" w:eastAsia="宋体" w:hAnsi="Times New Roman" w:cs="Times New Roman"/>
          <w:szCs w:val="21"/>
        </w:rPr>
        <w:t>纳米级别生物农药制剂的天然基质，详细引证了本论文的结论</w:t>
      </w:r>
      <w:r w:rsidRPr="009016B0">
        <w:rPr>
          <w:rFonts w:ascii="Times New Roman" w:eastAsia="宋体" w:hAnsi="Times New Roman" w:cs="Times New Roman"/>
          <w:szCs w:val="21"/>
        </w:rPr>
        <w:t xml:space="preserve">“Nanoparticles produced using higher temperature showed improved sustained release; both free and </w:t>
      </w:r>
      <w:proofErr w:type="spellStart"/>
      <w:r w:rsidRPr="009016B0">
        <w:rPr>
          <w:rFonts w:ascii="Times New Roman" w:eastAsia="宋体" w:hAnsi="Times New Roman" w:cs="Times New Roman"/>
          <w:szCs w:val="21"/>
        </w:rPr>
        <w:t>nanoencapsulated</w:t>
      </w:r>
      <w:proofErr w:type="spellEnd"/>
      <w:r w:rsidRPr="009016B0">
        <w:rPr>
          <w:rFonts w:ascii="Times New Roman" w:eastAsia="宋体" w:hAnsi="Times New Roman" w:cs="Times New Roman"/>
          <w:szCs w:val="21"/>
        </w:rPr>
        <w:t xml:space="preserve"> </w:t>
      </w:r>
      <w:proofErr w:type="spellStart"/>
      <w:r w:rsidRPr="009016B0">
        <w:rPr>
          <w:rFonts w:ascii="Times New Roman" w:eastAsia="宋体" w:hAnsi="Times New Roman" w:cs="Times New Roman"/>
          <w:szCs w:val="21"/>
        </w:rPr>
        <w:t>menthone</w:t>
      </w:r>
      <w:proofErr w:type="spellEnd"/>
      <w:r w:rsidRPr="009016B0">
        <w:rPr>
          <w:rFonts w:ascii="Times New Roman" w:eastAsia="宋体" w:hAnsi="Times New Roman" w:cs="Times New Roman"/>
          <w:szCs w:val="21"/>
        </w:rPr>
        <w:t xml:space="preserve"> showed antibacterial action against E. coli and S. aureus; however, the nanoencapsulation of menthone resulted in sustained antibacterial activity during the test period.</w:t>
      </w:r>
      <w:r w:rsidRPr="009016B0">
        <w:rPr>
          <w:rFonts w:ascii="Times New Roman" w:eastAsia="宋体" w:hAnsi="Times New Roman" w:cs="Times New Roman"/>
          <w:szCs w:val="21"/>
        </w:rPr>
        <w:t>（使用更高的温度提高了纳米颗粒的产率、包封效率和负载能力；同时，高温制备的纳米颗粒都表现出更缓慢而持续释放薄荷酮的能力；而且显示出持续的对大肠杆菌和金黄色葡萄球菌的抗菌作用）</w:t>
      </w:r>
      <w:r w:rsidRPr="009016B0">
        <w:rPr>
          <w:rFonts w:ascii="Times New Roman" w:eastAsia="宋体" w:hAnsi="Times New Roman" w:cs="Times New Roman"/>
          <w:szCs w:val="21"/>
        </w:rPr>
        <w:t>”</w:t>
      </w:r>
      <w:r w:rsidRPr="009016B0">
        <w:rPr>
          <w:rFonts w:ascii="Times New Roman" w:eastAsia="宋体" w:hAnsi="Times New Roman" w:cs="Times New Roman"/>
          <w:szCs w:val="21"/>
        </w:rPr>
        <w:t>。</w:t>
      </w:r>
    </w:p>
    <w:p w14:paraId="391F6B13" w14:textId="77777777" w:rsidR="00BD35C0" w:rsidRPr="009016B0" w:rsidRDefault="00BD35C0" w:rsidP="00BD35C0">
      <w:pPr>
        <w:spacing w:line="360" w:lineRule="exact"/>
        <w:ind w:firstLine="480"/>
        <w:rPr>
          <w:rFonts w:ascii="Times New Roman" w:eastAsia="宋体" w:hAnsi="Times New Roman" w:cs="Times New Roman"/>
          <w:szCs w:val="21"/>
        </w:rPr>
      </w:pPr>
      <w:r w:rsidRPr="009016B0">
        <w:rPr>
          <w:rFonts w:ascii="Times New Roman" w:eastAsia="宋体" w:hAnsi="Times New Roman" w:cs="Times New Roman"/>
          <w:b/>
          <w:bCs/>
          <w:szCs w:val="21"/>
        </w:rPr>
        <w:t>（</w:t>
      </w:r>
      <w:r w:rsidRPr="009016B0">
        <w:rPr>
          <w:rFonts w:ascii="Times New Roman" w:eastAsia="宋体" w:hAnsi="Times New Roman" w:cs="Times New Roman"/>
          <w:b/>
          <w:bCs/>
          <w:szCs w:val="21"/>
        </w:rPr>
        <w:t>5</w:t>
      </w:r>
      <w:r w:rsidRPr="009016B0">
        <w:rPr>
          <w:rFonts w:ascii="Times New Roman" w:eastAsia="宋体" w:hAnsi="Times New Roman" w:cs="Times New Roman"/>
          <w:b/>
          <w:bCs/>
          <w:szCs w:val="21"/>
        </w:rPr>
        <w:t>）代表作五</w:t>
      </w:r>
      <w:r w:rsidRPr="009016B0">
        <w:rPr>
          <w:rFonts w:ascii="Times New Roman" w:eastAsia="宋体" w:hAnsi="Times New Roman" w:cs="Times New Roman"/>
          <w:b/>
          <w:bCs/>
          <w:szCs w:val="21"/>
        </w:rPr>
        <w:t>:</w:t>
      </w:r>
      <w:r w:rsidRPr="009016B0">
        <w:rPr>
          <w:rFonts w:ascii="Times New Roman" w:eastAsia="宋体" w:hAnsi="Times New Roman" w:cs="Times New Roman"/>
          <w:szCs w:val="21"/>
        </w:rPr>
        <w:t xml:space="preserve"> </w:t>
      </w:r>
      <w:r w:rsidRPr="009016B0">
        <w:rPr>
          <w:rFonts w:ascii="Times New Roman" w:eastAsia="宋体" w:hAnsi="Times New Roman" w:cs="Times New Roman" w:hint="eastAsia"/>
          <w:b/>
          <w:bCs/>
          <w:szCs w:val="21"/>
        </w:rPr>
        <w:t>生物酶法制备蜡质玉米淀粉纳米</w:t>
      </w:r>
      <w:proofErr w:type="gramStart"/>
      <w:r w:rsidRPr="009016B0">
        <w:rPr>
          <w:rFonts w:ascii="Times New Roman" w:eastAsia="宋体" w:hAnsi="Times New Roman" w:cs="Times New Roman" w:hint="eastAsia"/>
          <w:b/>
          <w:bCs/>
          <w:szCs w:val="21"/>
        </w:rPr>
        <w:t>晶</w:t>
      </w:r>
      <w:proofErr w:type="gramEnd"/>
      <w:r w:rsidRPr="009016B0">
        <w:rPr>
          <w:rFonts w:ascii="Times New Roman" w:eastAsia="宋体" w:hAnsi="Times New Roman" w:cs="Times New Roman" w:hint="eastAsia"/>
          <w:b/>
          <w:bCs/>
          <w:szCs w:val="21"/>
        </w:rPr>
        <w:t>及其表征</w:t>
      </w:r>
    </w:p>
    <w:p w14:paraId="055B8E26" w14:textId="77777777" w:rsidR="00BD35C0" w:rsidRPr="009016B0" w:rsidRDefault="00BD35C0" w:rsidP="00BD35C0">
      <w:pPr>
        <w:spacing w:line="360" w:lineRule="exact"/>
        <w:ind w:firstLine="480"/>
        <w:rPr>
          <w:rFonts w:ascii="Times New Roman" w:eastAsia="宋体" w:hAnsi="Times New Roman" w:cs="Times New Roman"/>
          <w:b/>
          <w:bCs/>
          <w:szCs w:val="21"/>
        </w:rPr>
      </w:pPr>
      <w:r w:rsidRPr="009016B0">
        <w:rPr>
          <w:rFonts w:ascii="Times New Roman" w:eastAsia="宋体" w:hAnsi="Times New Roman" w:cs="Times New Roman" w:hint="eastAsia"/>
          <w:b/>
          <w:bCs/>
          <w:szCs w:val="21"/>
        </w:rPr>
        <w:t>被引次</w:t>
      </w:r>
      <w:r w:rsidRPr="009016B0">
        <w:rPr>
          <w:rFonts w:ascii="Times New Roman" w:eastAsia="宋体" w:hAnsi="Times New Roman" w:cs="Times New Roman"/>
          <w:b/>
          <w:bCs/>
          <w:szCs w:val="21"/>
        </w:rPr>
        <w:t>数：</w:t>
      </w:r>
      <w:r w:rsidRPr="009016B0">
        <w:rPr>
          <w:rFonts w:ascii="Times New Roman" w:eastAsia="宋体" w:hAnsi="Times New Roman" w:cs="Times New Roman" w:hint="eastAsia"/>
          <w:b/>
          <w:bCs/>
          <w:szCs w:val="21"/>
        </w:rPr>
        <w:t>12</w:t>
      </w:r>
      <w:r w:rsidRPr="009016B0">
        <w:rPr>
          <w:rFonts w:ascii="Times New Roman" w:eastAsia="宋体" w:hAnsi="Times New Roman" w:cs="Times New Roman"/>
          <w:b/>
          <w:bCs/>
          <w:szCs w:val="21"/>
        </w:rPr>
        <w:t>次</w:t>
      </w:r>
    </w:p>
    <w:p w14:paraId="62BA46C0" w14:textId="7F422EC9" w:rsidR="009016B0" w:rsidRDefault="00BD35C0" w:rsidP="009016B0">
      <w:pPr>
        <w:spacing w:line="360" w:lineRule="exact"/>
        <w:ind w:firstLineChars="200" w:firstLine="422"/>
        <w:rPr>
          <w:rFonts w:ascii="Times New Roman" w:eastAsia="宋体" w:hAnsi="Times New Roman" w:cs="Times New Roman"/>
          <w:szCs w:val="21"/>
        </w:rPr>
      </w:pPr>
      <w:r w:rsidRPr="009016B0">
        <w:rPr>
          <w:rFonts w:ascii="Times New Roman" w:eastAsia="宋体" w:hAnsi="Times New Roman" w:cs="Times New Roman"/>
          <w:b/>
          <w:bCs/>
          <w:szCs w:val="21"/>
        </w:rPr>
        <w:t>客观评价：</w:t>
      </w:r>
      <w:r w:rsidRPr="009016B0">
        <w:rPr>
          <w:rFonts w:ascii="Times New Roman" w:eastAsia="宋体" w:hAnsi="Times New Roman" w:cs="Times New Roman" w:hint="eastAsia"/>
          <w:b/>
          <w:bCs/>
          <w:szCs w:val="21"/>
        </w:rPr>
        <w:t>湖南农业大学肖茜博士</w:t>
      </w:r>
      <w:r w:rsidRPr="009016B0">
        <w:rPr>
          <w:rFonts w:ascii="Times New Roman" w:eastAsia="宋体" w:hAnsi="Times New Roman" w:cs="Times New Roman" w:hint="eastAsia"/>
          <w:szCs w:val="21"/>
        </w:rPr>
        <w:t>对本论文进行了正面引用：姬娜等利用糖化酶部分酶</w:t>
      </w:r>
      <w:r w:rsidRPr="009016B0">
        <w:rPr>
          <w:rFonts w:ascii="Times New Roman" w:eastAsia="宋体" w:hAnsi="Times New Roman" w:cs="Times New Roman" w:hint="eastAsia"/>
          <w:szCs w:val="21"/>
        </w:rPr>
        <w:t xml:space="preserve"> </w:t>
      </w:r>
      <w:r w:rsidRPr="009016B0">
        <w:rPr>
          <w:rFonts w:ascii="Times New Roman" w:eastAsia="宋体" w:hAnsi="Times New Roman" w:cs="Times New Roman" w:hint="eastAsia"/>
          <w:szCs w:val="21"/>
        </w:rPr>
        <w:t>解蜡质玉米淀粉，并对其进超声波处理，离心后经真空冷冻干燥得到淀粉纳米晶。酶法制备淀粉纳米晶粒不仅提高了结晶度、得率，也解决了酸水解过程中产生的不可避免的化学污染，具有更快速、简便的操作。</w:t>
      </w:r>
    </w:p>
    <w:p w14:paraId="47A14E34" w14:textId="4FF67903" w:rsidR="009016B0" w:rsidRDefault="009016B0" w:rsidP="00487F2A">
      <w:pPr>
        <w:widowControl/>
        <w:jc w:val="left"/>
        <w:rPr>
          <w:rFonts w:ascii="Times New Roman" w:eastAsia="宋体" w:hAnsi="Times New Roman" w:cs="Times New Roman"/>
          <w:szCs w:val="21"/>
        </w:rPr>
        <w:sectPr w:rsidR="009016B0" w:rsidSect="009016B0">
          <w:pgSz w:w="11906" w:h="16838"/>
          <w:pgMar w:top="1440" w:right="1440" w:bottom="1440" w:left="1440" w:header="851" w:footer="992" w:gutter="0"/>
          <w:cols w:space="425"/>
          <w:docGrid w:type="linesAndChars" w:linePitch="312"/>
        </w:sectPr>
      </w:pPr>
      <w:r>
        <w:rPr>
          <w:rFonts w:ascii="Times New Roman" w:eastAsia="宋体" w:hAnsi="Times New Roman" w:cs="Times New Roman"/>
          <w:szCs w:val="21"/>
        </w:rPr>
        <w:br w:type="page"/>
      </w:r>
    </w:p>
    <w:p w14:paraId="2A63A4AB" w14:textId="3CB1DC51" w:rsidR="004A59CC" w:rsidRPr="00487F2A" w:rsidRDefault="0095351F" w:rsidP="004A59CC">
      <w:pPr>
        <w:pStyle w:val="a5"/>
        <w:numPr>
          <w:ilvl w:val="0"/>
          <w:numId w:val="1"/>
        </w:numPr>
        <w:spacing w:line="360" w:lineRule="auto"/>
        <w:ind w:left="482" w:firstLineChars="0" w:hanging="482"/>
        <w:rPr>
          <w:rFonts w:ascii="宋体" w:eastAsia="宋体" w:hAnsi="宋体"/>
          <w:b/>
          <w:bCs/>
          <w:sz w:val="24"/>
          <w:szCs w:val="24"/>
        </w:rPr>
      </w:pPr>
      <w:r w:rsidRPr="00487F2A">
        <w:rPr>
          <w:rFonts w:ascii="宋体" w:eastAsia="宋体" w:hAnsi="宋体" w:hint="eastAsia"/>
          <w:b/>
          <w:bCs/>
          <w:sz w:val="24"/>
          <w:szCs w:val="24"/>
        </w:rPr>
        <w:lastRenderedPageBreak/>
        <w:t>代表性论文专著目录</w:t>
      </w:r>
    </w:p>
    <w:tbl>
      <w:tblPr>
        <w:tblW w:w="1406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395"/>
        <w:gridCol w:w="2139"/>
        <w:gridCol w:w="1638"/>
        <w:gridCol w:w="951"/>
        <w:gridCol w:w="1126"/>
        <w:gridCol w:w="1334"/>
        <w:gridCol w:w="1234"/>
        <w:gridCol w:w="1484"/>
        <w:gridCol w:w="927"/>
        <w:gridCol w:w="910"/>
        <w:gridCol w:w="869"/>
        <w:gridCol w:w="1062"/>
      </w:tblGrid>
      <w:tr w:rsidR="0011481C" w:rsidRPr="0011481C" w14:paraId="48CF2966" w14:textId="77777777" w:rsidTr="00751719">
        <w:trPr>
          <w:trHeight w:val="802"/>
        </w:trPr>
        <w:tc>
          <w:tcPr>
            <w:tcW w:w="396" w:type="dxa"/>
            <w:vAlign w:val="center"/>
          </w:tcPr>
          <w:p w14:paraId="5174867B" w14:textId="14E2C96D"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p>
        </w:tc>
        <w:tc>
          <w:tcPr>
            <w:tcW w:w="2146" w:type="dxa"/>
            <w:vAlign w:val="center"/>
          </w:tcPr>
          <w:p w14:paraId="7E580BB9"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论文专著名称</w:t>
            </w:r>
          </w:p>
        </w:tc>
        <w:tc>
          <w:tcPr>
            <w:tcW w:w="1646" w:type="dxa"/>
            <w:vAlign w:val="center"/>
          </w:tcPr>
          <w:p w14:paraId="12C6BFC1"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刊名（出版社）</w:t>
            </w:r>
          </w:p>
        </w:tc>
        <w:tc>
          <w:tcPr>
            <w:tcW w:w="956" w:type="dxa"/>
            <w:vAlign w:val="center"/>
          </w:tcPr>
          <w:p w14:paraId="6DB71937"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作者（按刊物发表顺序）</w:t>
            </w:r>
          </w:p>
        </w:tc>
        <w:tc>
          <w:tcPr>
            <w:tcW w:w="1056" w:type="dxa"/>
            <w:vAlign w:val="center"/>
          </w:tcPr>
          <w:p w14:paraId="244F4579"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年卷页码</w:t>
            </w:r>
          </w:p>
          <w:p w14:paraId="1028FB6A"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w:t>
            </w:r>
            <w:r w:rsidRPr="0011481C">
              <w:rPr>
                <w:rFonts w:ascii="Times New Roman" w:eastAsia="宋体" w:hAnsi="Times New Roman" w:cs="Times New Roman"/>
                <w:sz w:val="18"/>
                <w:szCs w:val="18"/>
              </w:rPr>
              <w:t>xx</w:t>
            </w:r>
            <w:r w:rsidRPr="0011481C">
              <w:rPr>
                <w:rFonts w:ascii="Times New Roman" w:eastAsia="宋体" w:hAnsi="Times New Roman" w:cs="Times New Roman"/>
                <w:sz w:val="18"/>
                <w:szCs w:val="18"/>
              </w:rPr>
              <w:t>年</w:t>
            </w:r>
            <w:r w:rsidRPr="0011481C">
              <w:rPr>
                <w:rFonts w:ascii="Times New Roman" w:eastAsia="宋体" w:hAnsi="Times New Roman" w:cs="Times New Roman"/>
                <w:sz w:val="18"/>
                <w:szCs w:val="18"/>
              </w:rPr>
              <w:t>xx</w:t>
            </w:r>
            <w:r w:rsidRPr="0011481C">
              <w:rPr>
                <w:rFonts w:ascii="Times New Roman" w:eastAsia="宋体" w:hAnsi="Times New Roman" w:cs="Times New Roman"/>
                <w:sz w:val="18"/>
                <w:szCs w:val="18"/>
              </w:rPr>
              <w:t>卷</w:t>
            </w:r>
          </w:p>
          <w:p w14:paraId="0F41DDCA"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xx</w:t>
            </w:r>
            <w:r w:rsidRPr="0011481C">
              <w:rPr>
                <w:rFonts w:ascii="Times New Roman" w:eastAsia="宋体" w:hAnsi="Times New Roman" w:cs="Times New Roman"/>
                <w:sz w:val="18"/>
                <w:szCs w:val="18"/>
              </w:rPr>
              <w:t>页）</w:t>
            </w:r>
          </w:p>
        </w:tc>
        <w:tc>
          <w:tcPr>
            <w:tcW w:w="1334" w:type="dxa"/>
            <w:vAlign w:val="center"/>
          </w:tcPr>
          <w:p w14:paraId="6CE63E69"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发表时间</w:t>
            </w:r>
          </w:p>
          <w:p w14:paraId="57F52C8B"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（年月</w:t>
            </w:r>
            <w:r w:rsidRPr="0011481C">
              <w:rPr>
                <w:rFonts w:ascii="Times New Roman" w:eastAsia="宋体" w:hAnsi="Times New Roman" w:cs="Times New Roman"/>
                <w:sz w:val="18"/>
                <w:szCs w:val="18"/>
              </w:rPr>
              <w:t xml:space="preserve"> </w:t>
            </w:r>
            <w:r w:rsidRPr="0011481C">
              <w:rPr>
                <w:rFonts w:ascii="Times New Roman" w:eastAsia="宋体" w:hAnsi="Times New Roman" w:cs="Times New Roman"/>
                <w:sz w:val="18"/>
                <w:szCs w:val="18"/>
              </w:rPr>
              <w:t>日）</w:t>
            </w:r>
          </w:p>
        </w:tc>
        <w:tc>
          <w:tcPr>
            <w:tcW w:w="1245" w:type="dxa"/>
            <w:vAlign w:val="center"/>
          </w:tcPr>
          <w:p w14:paraId="73BAA7A3"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通讯作者</w:t>
            </w:r>
          </w:p>
          <w:p w14:paraId="5ABDFB92"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（含共同）</w:t>
            </w:r>
          </w:p>
        </w:tc>
        <w:tc>
          <w:tcPr>
            <w:tcW w:w="1499" w:type="dxa"/>
            <w:vAlign w:val="center"/>
          </w:tcPr>
          <w:p w14:paraId="4568E47C"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第一作者</w:t>
            </w:r>
          </w:p>
          <w:p w14:paraId="641237B8"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（含共同）</w:t>
            </w:r>
          </w:p>
        </w:tc>
        <w:tc>
          <w:tcPr>
            <w:tcW w:w="932" w:type="dxa"/>
            <w:vAlign w:val="center"/>
          </w:tcPr>
          <w:p w14:paraId="29F08368"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国内作者</w:t>
            </w:r>
          </w:p>
        </w:tc>
        <w:tc>
          <w:tcPr>
            <w:tcW w:w="918" w:type="dxa"/>
            <w:vAlign w:val="center"/>
          </w:tcPr>
          <w:p w14:paraId="0AEE0666"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他引</w:t>
            </w:r>
          </w:p>
          <w:p w14:paraId="687833D2"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总次数</w:t>
            </w:r>
          </w:p>
        </w:tc>
        <w:tc>
          <w:tcPr>
            <w:tcW w:w="869" w:type="dxa"/>
            <w:vAlign w:val="center"/>
          </w:tcPr>
          <w:p w14:paraId="6668E50A"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检索数据库</w:t>
            </w:r>
          </w:p>
        </w:tc>
        <w:tc>
          <w:tcPr>
            <w:tcW w:w="1072" w:type="dxa"/>
            <w:vAlign w:val="center"/>
          </w:tcPr>
          <w:p w14:paraId="6127A418" w14:textId="77777777" w:rsidR="0011481C" w:rsidRPr="0011481C" w:rsidRDefault="0011481C" w:rsidP="0011481C">
            <w:pPr>
              <w:adjustRightInd w:val="0"/>
              <w:spacing w:after="50" w:line="440" w:lineRule="exact"/>
              <w:jc w:val="center"/>
              <w:outlineLvl w:val="1"/>
              <w:rPr>
                <w:rFonts w:ascii="Times New Roman" w:eastAsia="宋体" w:hAnsi="Times New Roman" w:cs="Times New Roman"/>
                <w:sz w:val="18"/>
                <w:szCs w:val="18"/>
              </w:rPr>
            </w:pPr>
            <w:r w:rsidRPr="0011481C">
              <w:rPr>
                <w:rFonts w:ascii="Times New Roman" w:eastAsia="宋体" w:hAnsi="Times New Roman" w:cs="Times New Roman"/>
                <w:sz w:val="18"/>
                <w:szCs w:val="18"/>
              </w:rPr>
              <w:t>论文署名单位是否包括国外单位</w:t>
            </w:r>
          </w:p>
        </w:tc>
      </w:tr>
      <w:tr w:rsidR="0011481C" w:rsidRPr="0011481C" w14:paraId="0F97CD31" w14:textId="77777777" w:rsidTr="00751719">
        <w:trPr>
          <w:trHeight w:hRule="exact" w:val="2337"/>
        </w:trPr>
        <w:tc>
          <w:tcPr>
            <w:tcW w:w="396" w:type="dxa"/>
            <w:vAlign w:val="center"/>
          </w:tcPr>
          <w:p w14:paraId="4E74117C"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1</w:t>
            </w:r>
          </w:p>
        </w:tc>
        <w:tc>
          <w:tcPr>
            <w:tcW w:w="2146" w:type="dxa"/>
            <w:vAlign w:val="center"/>
          </w:tcPr>
          <w:p w14:paraId="55CF9D4F"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 xml:space="preserve">Green preparation and </w:t>
            </w:r>
            <w:proofErr w:type="spellStart"/>
            <w:r w:rsidRPr="0011481C">
              <w:rPr>
                <w:rFonts w:ascii="Times New Roman" w:eastAsia="宋体" w:hAnsi="Times New Roman" w:cs="Times New Roman"/>
                <w:color w:val="000000"/>
              </w:rPr>
              <w:t>characterisation</w:t>
            </w:r>
            <w:proofErr w:type="spellEnd"/>
            <w:r w:rsidRPr="0011481C">
              <w:rPr>
                <w:rFonts w:ascii="Times New Roman" w:eastAsia="宋体" w:hAnsi="Times New Roman" w:cs="Times New Roman"/>
                <w:color w:val="000000"/>
              </w:rPr>
              <w:t xml:space="preserve"> of waxy maize starch nanoparticles through </w:t>
            </w:r>
            <w:proofErr w:type="spellStart"/>
            <w:r w:rsidRPr="0011481C">
              <w:rPr>
                <w:rFonts w:ascii="Times New Roman" w:eastAsia="宋体" w:hAnsi="Times New Roman" w:cs="Times New Roman"/>
                <w:color w:val="000000"/>
              </w:rPr>
              <w:t>enzymolysis</w:t>
            </w:r>
            <w:proofErr w:type="spellEnd"/>
            <w:r w:rsidRPr="0011481C">
              <w:rPr>
                <w:rFonts w:ascii="Times New Roman" w:eastAsia="宋体" w:hAnsi="Times New Roman" w:cs="Times New Roman"/>
                <w:color w:val="000000"/>
              </w:rPr>
              <w:t xml:space="preserve"> and </w:t>
            </w:r>
            <w:proofErr w:type="spellStart"/>
            <w:r w:rsidRPr="0011481C">
              <w:rPr>
                <w:rFonts w:ascii="Times New Roman" w:eastAsia="宋体" w:hAnsi="Times New Roman" w:cs="Times New Roman"/>
                <w:color w:val="000000"/>
              </w:rPr>
              <w:t>recrystallisation</w:t>
            </w:r>
            <w:proofErr w:type="spellEnd"/>
          </w:p>
        </w:tc>
        <w:tc>
          <w:tcPr>
            <w:tcW w:w="1646" w:type="dxa"/>
          </w:tcPr>
          <w:p w14:paraId="18D2C2AF"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Food Chemistry</w:t>
            </w:r>
            <w:r w:rsidRPr="0011481C">
              <w:rPr>
                <w:rFonts w:ascii="Times New Roman" w:eastAsia="宋体" w:hAnsi="Times New Roman" w:cs="Times New Roman"/>
                <w:color w:val="000000"/>
              </w:rPr>
              <w:t>（食品化学，</w:t>
            </w:r>
            <w:r w:rsidRPr="0011481C">
              <w:rPr>
                <w:rFonts w:ascii="Times New Roman" w:eastAsia="宋体" w:hAnsi="Times New Roman" w:cs="Times New Roman"/>
                <w:b/>
                <w:bCs/>
                <w:color w:val="000000"/>
              </w:rPr>
              <w:t>ESI</w:t>
            </w:r>
            <w:r w:rsidRPr="0011481C">
              <w:rPr>
                <w:rFonts w:ascii="Times New Roman" w:eastAsia="宋体" w:hAnsi="Times New Roman" w:cs="Times New Roman"/>
                <w:b/>
                <w:bCs/>
                <w:color w:val="000000"/>
              </w:rPr>
              <w:t>高被</w:t>
            </w:r>
            <w:proofErr w:type="gramStart"/>
            <w:r w:rsidRPr="0011481C">
              <w:rPr>
                <w:rFonts w:ascii="Times New Roman" w:eastAsia="宋体" w:hAnsi="Times New Roman" w:cs="Times New Roman"/>
                <w:b/>
                <w:bCs/>
                <w:color w:val="000000"/>
              </w:rPr>
              <w:t>引论文</w:t>
            </w:r>
            <w:proofErr w:type="gramEnd"/>
            <w:r w:rsidRPr="0011481C">
              <w:rPr>
                <w:rFonts w:ascii="Times New Roman" w:eastAsia="宋体" w:hAnsi="Times New Roman" w:cs="Times New Roman"/>
                <w:b/>
                <w:bCs/>
                <w:color w:val="000000"/>
              </w:rPr>
              <w:t>, JCR-Q1</w:t>
            </w:r>
            <w:r w:rsidRPr="0011481C">
              <w:rPr>
                <w:rFonts w:ascii="Times New Roman" w:eastAsia="宋体" w:hAnsi="Times New Roman" w:cs="Times New Roman"/>
                <w:b/>
                <w:bCs/>
                <w:color w:val="000000"/>
              </w:rPr>
              <w:t>，</w:t>
            </w:r>
            <w:r w:rsidRPr="0011481C">
              <w:rPr>
                <w:rFonts w:ascii="Times New Roman" w:eastAsia="宋体" w:hAnsi="Times New Roman" w:cs="Times New Roman"/>
                <w:b/>
                <w:bCs/>
                <w:i/>
                <w:iCs/>
                <w:color w:val="000000"/>
              </w:rPr>
              <w:t>IF:</w:t>
            </w:r>
            <w:r w:rsidRPr="0011481C">
              <w:rPr>
                <w:rFonts w:ascii="Times New Roman" w:eastAsia="宋体" w:hAnsi="Times New Roman" w:cs="Times New Roman"/>
                <w:b/>
                <w:bCs/>
                <w:i/>
                <w:iCs/>
              </w:rPr>
              <w:t xml:space="preserve"> </w:t>
            </w:r>
            <w:r w:rsidRPr="0011481C">
              <w:rPr>
                <w:rFonts w:ascii="Times New Roman" w:eastAsia="宋体" w:hAnsi="Times New Roman" w:cs="Times New Roman"/>
                <w:b/>
                <w:bCs/>
                <w:i/>
                <w:iCs/>
                <w:color w:val="000000"/>
              </w:rPr>
              <w:t>6.306</w:t>
            </w:r>
            <w:r w:rsidRPr="0011481C">
              <w:rPr>
                <w:rFonts w:ascii="Times New Roman" w:eastAsia="宋体" w:hAnsi="Times New Roman" w:cs="Times New Roman"/>
                <w:color w:val="000000"/>
              </w:rPr>
              <w:t>）</w:t>
            </w:r>
          </w:p>
        </w:tc>
        <w:tc>
          <w:tcPr>
            <w:tcW w:w="956" w:type="dxa"/>
          </w:tcPr>
          <w:p w14:paraId="68836506"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孙庆杰</w:t>
            </w:r>
            <w:r w:rsidRPr="0011481C">
              <w:rPr>
                <w:rFonts w:ascii="Times New Roman" w:eastAsia="宋体" w:hAnsi="Times New Roman" w:cs="Times New Roman"/>
                <w:color w:val="000000"/>
              </w:rPr>
              <w:t>*</w:t>
            </w:r>
            <w:r w:rsidRPr="0011481C">
              <w:rPr>
                <w:rFonts w:ascii="Times New Roman" w:eastAsia="宋体" w:hAnsi="Times New Roman" w:cs="Times New Roman"/>
                <w:color w:val="000000"/>
              </w:rPr>
              <w:t>、李广华、代蕾、姬娜、熊柳</w:t>
            </w:r>
          </w:p>
        </w:tc>
        <w:tc>
          <w:tcPr>
            <w:tcW w:w="1056" w:type="dxa"/>
          </w:tcPr>
          <w:p w14:paraId="13C792E4"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2014</w:t>
            </w:r>
            <w:r w:rsidRPr="0011481C">
              <w:rPr>
                <w:rFonts w:ascii="Times New Roman" w:eastAsia="宋体" w:hAnsi="Times New Roman" w:cs="Times New Roman"/>
                <w:szCs w:val="28"/>
              </w:rPr>
              <w:t>年</w:t>
            </w:r>
            <w:r w:rsidRPr="0011481C">
              <w:rPr>
                <w:rFonts w:ascii="Times New Roman" w:eastAsia="宋体" w:hAnsi="Times New Roman" w:cs="Times New Roman"/>
                <w:szCs w:val="28"/>
              </w:rPr>
              <w:t>162</w:t>
            </w:r>
            <w:r w:rsidRPr="0011481C">
              <w:rPr>
                <w:rFonts w:ascii="Times New Roman" w:eastAsia="宋体" w:hAnsi="Times New Roman" w:cs="Times New Roman"/>
                <w:szCs w:val="28"/>
              </w:rPr>
              <w:t>卷</w:t>
            </w:r>
            <w:r w:rsidRPr="0011481C">
              <w:rPr>
                <w:rFonts w:ascii="Times New Roman" w:eastAsia="宋体" w:hAnsi="Times New Roman" w:cs="Times New Roman"/>
                <w:szCs w:val="28"/>
              </w:rPr>
              <w:t>223-228</w:t>
            </w:r>
            <w:r w:rsidRPr="0011481C">
              <w:rPr>
                <w:rFonts w:ascii="Times New Roman" w:eastAsia="宋体" w:hAnsi="Times New Roman" w:cs="Times New Roman"/>
                <w:szCs w:val="28"/>
              </w:rPr>
              <w:t>页</w:t>
            </w:r>
          </w:p>
        </w:tc>
        <w:tc>
          <w:tcPr>
            <w:tcW w:w="1334" w:type="dxa"/>
            <w:vAlign w:val="center"/>
          </w:tcPr>
          <w:p w14:paraId="6A5AE408"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2014.11</w:t>
            </w:r>
            <w:r w:rsidRPr="0011481C">
              <w:rPr>
                <w:rFonts w:ascii="Times New Roman" w:eastAsia="宋体" w:hAnsi="Times New Roman" w:cs="Times New Roman" w:hint="eastAsia"/>
                <w:color w:val="000000"/>
              </w:rPr>
              <w:t>.</w:t>
            </w:r>
            <w:r w:rsidRPr="0011481C">
              <w:rPr>
                <w:rFonts w:ascii="Times New Roman" w:eastAsia="宋体" w:hAnsi="Times New Roman" w:cs="Times New Roman"/>
                <w:color w:val="000000"/>
              </w:rPr>
              <w:t xml:space="preserve"> 01</w:t>
            </w:r>
          </w:p>
        </w:tc>
        <w:tc>
          <w:tcPr>
            <w:tcW w:w="1245" w:type="dxa"/>
            <w:vAlign w:val="center"/>
          </w:tcPr>
          <w:p w14:paraId="3BEAF161"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孙庆杰</w:t>
            </w:r>
          </w:p>
        </w:tc>
        <w:tc>
          <w:tcPr>
            <w:tcW w:w="1499" w:type="dxa"/>
            <w:vAlign w:val="center"/>
          </w:tcPr>
          <w:p w14:paraId="3F3AF459"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孙庆杰</w:t>
            </w:r>
          </w:p>
        </w:tc>
        <w:tc>
          <w:tcPr>
            <w:tcW w:w="932" w:type="dxa"/>
          </w:tcPr>
          <w:p w14:paraId="53BCD991"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孙庆杰</w:t>
            </w:r>
            <w:r w:rsidRPr="0011481C">
              <w:rPr>
                <w:rFonts w:ascii="Times New Roman" w:eastAsia="宋体" w:hAnsi="Times New Roman" w:cs="Times New Roman"/>
                <w:color w:val="000000"/>
              </w:rPr>
              <w:t>*</w:t>
            </w:r>
            <w:r w:rsidRPr="0011481C">
              <w:rPr>
                <w:rFonts w:ascii="Times New Roman" w:eastAsia="宋体" w:hAnsi="Times New Roman" w:cs="Times New Roman"/>
                <w:color w:val="000000"/>
              </w:rPr>
              <w:t>、李广华、代蕾、姬娜、熊柳</w:t>
            </w:r>
          </w:p>
        </w:tc>
        <w:tc>
          <w:tcPr>
            <w:tcW w:w="918" w:type="dxa"/>
            <w:vAlign w:val="center"/>
          </w:tcPr>
          <w:p w14:paraId="0EF36459"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61</w:t>
            </w:r>
          </w:p>
        </w:tc>
        <w:tc>
          <w:tcPr>
            <w:tcW w:w="869" w:type="dxa"/>
            <w:vAlign w:val="center"/>
          </w:tcPr>
          <w:p w14:paraId="2A5D678D"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Web of Science</w:t>
            </w:r>
          </w:p>
        </w:tc>
        <w:tc>
          <w:tcPr>
            <w:tcW w:w="1072" w:type="dxa"/>
          </w:tcPr>
          <w:p w14:paraId="5C5A4F0F"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否</w:t>
            </w:r>
          </w:p>
        </w:tc>
      </w:tr>
      <w:tr w:rsidR="0011481C" w:rsidRPr="0011481C" w14:paraId="45FF0694" w14:textId="77777777" w:rsidTr="00751719">
        <w:trPr>
          <w:trHeight w:hRule="exact" w:val="1853"/>
        </w:trPr>
        <w:tc>
          <w:tcPr>
            <w:tcW w:w="396" w:type="dxa"/>
            <w:vAlign w:val="center"/>
          </w:tcPr>
          <w:p w14:paraId="4DA78301"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2</w:t>
            </w:r>
          </w:p>
        </w:tc>
        <w:tc>
          <w:tcPr>
            <w:tcW w:w="2146" w:type="dxa"/>
            <w:vAlign w:val="center"/>
          </w:tcPr>
          <w:p w14:paraId="2E598BAA"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proofErr w:type="spellStart"/>
            <w:r w:rsidRPr="0011481C">
              <w:rPr>
                <w:rFonts w:ascii="Times New Roman" w:eastAsia="宋体" w:hAnsi="Times New Roman" w:cs="Times New Roman"/>
                <w:color w:val="000000"/>
                <w:szCs w:val="21"/>
              </w:rPr>
              <w:t>Characterisation</w:t>
            </w:r>
            <w:proofErr w:type="spellEnd"/>
            <w:r w:rsidRPr="0011481C">
              <w:rPr>
                <w:rFonts w:ascii="Times New Roman" w:eastAsia="宋体" w:hAnsi="Times New Roman" w:cs="Times New Roman"/>
                <w:color w:val="000000"/>
                <w:szCs w:val="21"/>
              </w:rPr>
              <w:t xml:space="preserve"> of corn starch-based films reinforced with taro starch nanoparticles</w:t>
            </w:r>
          </w:p>
        </w:tc>
        <w:tc>
          <w:tcPr>
            <w:tcW w:w="1646" w:type="dxa"/>
          </w:tcPr>
          <w:p w14:paraId="3C4FCB7B"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Food Chemistry</w:t>
            </w:r>
            <w:r w:rsidRPr="0011481C">
              <w:rPr>
                <w:rFonts w:ascii="Times New Roman" w:eastAsia="宋体" w:hAnsi="Times New Roman" w:cs="Times New Roman"/>
                <w:color w:val="000000"/>
              </w:rPr>
              <w:t>（食品化学，</w:t>
            </w:r>
            <w:r w:rsidRPr="0011481C">
              <w:rPr>
                <w:rFonts w:ascii="Times New Roman" w:eastAsia="宋体" w:hAnsi="Times New Roman" w:cs="Times New Roman"/>
                <w:b/>
                <w:bCs/>
                <w:color w:val="000000"/>
              </w:rPr>
              <w:t>ESI</w:t>
            </w:r>
            <w:r w:rsidRPr="0011481C">
              <w:rPr>
                <w:rFonts w:ascii="Times New Roman" w:eastAsia="宋体" w:hAnsi="Times New Roman" w:cs="Times New Roman"/>
                <w:b/>
                <w:bCs/>
                <w:color w:val="000000"/>
              </w:rPr>
              <w:t>高被</w:t>
            </w:r>
            <w:proofErr w:type="gramStart"/>
            <w:r w:rsidRPr="0011481C">
              <w:rPr>
                <w:rFonts w:ascii="Times New Roman" w:eastAsia="宋体" w:hAnsi="Times New Roman" w:cs="Times New Roman"/>
                <w:b/>
                <w:bCs/>
                <w:color w:val="000000"/>
              </w:rPr>
              <w:t>引论文</w:t>
            </w:r>
            <w:proofErr w:type="gramEnd"/>
            <w:r w:rsidRPr="0011481C">
              <w:rPr>
                <w:rFonts w:ascii="Times New Roman" w:eastAsia="宋体" w:hAnsi="Times New Roman" w:cs="Times New Roman"/>
                <w:b/>
                <w:bCs/>
                <w:color w:val="000000"/>
              </w:rPr>
              <w:t>, JCR-Q1,</w:t>
            </w:r>
            <w:r w:rsidRPr="0011481C">
              <w:rPr>
                <w:rFonts w:ascii="Times New Roman" w:eastAsia="宋体" w:hAnsi="Times New Roman" w:cs="Times New Roman"/>
                <w:b/>
                <w:bCs/>
              </w:rPr>
              <w:t xml:space="preserve"> </w:t>
            </w:r>
            <w:r w:rsidRPr="0011481C">
              <w:rPr>
                <w:rFonts w:ascii="Times New Roman" w:eastAsia="宋体" w:hAnsi="Times New Roman" w:cs="Times New Roman"/>
                <w:b/>
                <w:bCs/>
                <w:i/>
                <w:iCs/>
                <w:color w:val="000000"/>
              </w:rPr>
              <w:t>IF:</w:t>
            </w:r>
            <w:r w:rsidRPr="0011481C">
              <w:rPr>
                <w:rFonts w:ascii="Times New Roman" w:eastAsia="宋体" w:hAnsi="Times New Roman" w:cs="Times New Roman"/>
                <w:b/>
                <w:bCs/>
                <w:i/>
                <w:iCs/>
              </w:rPr>
              <w:t xml:space="preserve"> </w:t>
            </w:r>
            <w:r w:rsidRPr="0011481C">
              <w:rPr>
                <w:rFonts w:ascii="Times New Roman" w:eastAsia="宋体" w:hAnsi="Times New Roman" w:cs="Times New Roman"/>
                <w:b/>
                <w:bCs/>
                <w:i/>
                <w:iCs/>
                <w:color w:val="000000"/>
              </w:rPr>
              <w:t>6.306</w:t>
            </w:r>
            <w:r w:rsidRPr="0011481C">
              <w:rPr>
                <w:rFonts w:ascii="Times New Roman" w:eastAsia="宋体" w:hAnsi="Times New Roman" w:cs="Times New Roman"/>
                <w:color w:val="000000"/>
              </w:rPr>
              <w:t>）</w:t>
            </w:r>
          </w:p>
        </w:tc>
        <w:tc>
          <w:tcPr>
            <w:tcW w:w="956" w:type="dxa"/>
          </w:tcPr>
          <w:p w14:paraId="5C3DF58A"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代蕾、邱超、熊柳、孙庆杰</w:t>
            </w:r>
            <w:r w:rsidRPr="0011481C">
              <w:rPr>
                <w:rFonts w:ascii="Times New Roman" w:eastAsia="宋体" w:hAnsi="Times New Roman" w:cs="Times New Roman"/>
                <w:color w:val="000000"/>
              </w:rPr>
              <w:t>*</w:t>
            </w:r>
          </w:p>
        </w:tc>
        <w:tc>
          <w:tcPr>
            <w:tcW w:w="1056" w:type="dxa"/>
          </w:tcPr>
          <w:p w14:paraId="50019064"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2015</w:t>
            </w:r>
            <w:r w:rsidRPr="0011481C">
              <w:rPr>
                <w:rFonts w:ascii="Times New Roman" w:eastAsia="宋体" w:hAnsi="Times New Roman" w:cs="Times New Roman"/>
                <w:szCs w:val="28"/>
              </w:rPr>
              <w:t>年</w:t>
            </w:r>
            <w:r w:rsidRPr="0011481C">
              <w:rPr>
                <w:rFonts w:ascii="Times New Roman" w:eastAsia="宋体" w:hAnsi="Times New Roman" w:cs="Times New Roman"/>
                <w:szCs w:val="28"/>
              </w:rPr>
              <w:t>174</w:t>
            </w:r>
            <w:r w:rsidRPr="0011481C">
              <w:rPr>
                <w:rFonts w:ascii="Times New Roman" w:eastAsia="宋体" w:hAnsi="Times New Roman" w:cs="Times New Roman"/>
                <w:szCs w:val="28"/>
              </w:rPr>
              <w:t>卷</w:t>
            </w:r>
            <w:r w:rsidRPr="0011481C">
              <w:rPr>
                <w:rFonts w:ascii="Times New Roman" w:eastAsia="宋体" w:hAnsi="Times New Roman" w:cs="Times New Roman"/>
                <w:szCs w:val="28"/>
              </w:rPr>
              <w:t>82-88</w:t>
            </w:r>
            <w:r w:rsidRPr="0011481C">
              <w:rPr>
                <w:rFonts w:ascii="Times New Roman" w:eastAsia="宋体" w:hAnsi="Times New Roman" w:cs="Times New Roman"/>
                <w:szCs w:val="28"/>
              </w:rPr>
              <w:t>页</w:t>
            </w:r>
          </w:p>
        </w:tc>
        <w:tc>
          <w:tcPr>
            <w:tcW w:w="1334" w:type="dxa"/>
            <w:vAlign w:val="center"/>
          </w:tcPr>
          <w:p w14:paraId="670D1D53"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2015.05</w:t>
            </w:r>
            <w:r w:rsidRPr="0011481C">
              <w:rPr>
                <w:rFonts w:ascii="Times New Roman" w:eastAsia="宋体" w:hAnsi="Times New Roman" w:cs="Times New Roman"/>
                <w:color w:val="000000"/>
              </w:rPr>
              <w:t>．</w:t>
            </w:r>
            <w:r w:rsidRPr="0011481C">
              <w:rPr>
                <w:rFonts w:ascii="Times New Roman" w:eastAsia="宋体" w:hAnsi="Times New Roman" w:cs="Times New Roman"/>
                <w:color w:val="000000"/>
              </w:rPr>
              <w:t>01</w:t>
            </w:r>
          </w:p>
        </w:tc>
        <w:tc>
          <w:tcPr>
            <w:tcW w:w="1245" w:type="dxa"/>
            <w:vAlign w:val="center"/>
          </w:tcPr>
          <w:p w14:paraId="7D2AE08D"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孙庆杰</w:t>
            </w:r>
          </w:p>
        </w:tc>
        <w:tc>
          <w:tcPr>
            <w:tcW w:w="1499" w:type="dxa"/>
            <w:vAlign w:val="center"/>
          </w:tcPr>
          <w:p w14:paraId="70F57489"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代蕾</w:t>
            </w:r>
          </w:p>
        </w:tc>
        <w:tc>
          <w:tcPr>
            <w:tcW w:w="932" w:type="dxa"/>
          </w:tcPr>
          <w:p w14:paraId="13849A97"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代蕾、邱超、熊柳、孙庆杰</w:t>
            </w:r>
            <w:r w:rsidRPr="0011481C">
              <w:rPr>
                <w:rFonts w:ascii="Times New Roman" w:eastAsia="宋体" w:hAnsi="Times New Roman" w:cs="Times New Roman"/>
                <w:color w:val="000000"/>
              </w:rPr>
              <w:t>*</w:t>
            </w:r>
          </w:p>
        </w:tc>
        <w:tc>
          <w:tcPr>
            <w:tcW w:w="918" w:type="dxa"/>
            <w:vAlign w:val="center"/>
          </w:tcPr>
          <w:p w14:paraId="612B5F35"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58</w:t>
            </w:r>
          </w:p>
        </w:tc>
        <w:tc>
          <w:tcPr>
            <w:tcW w:w="869" w:type="dxa"/>
            <w:vAlign w:val="center"/>
          </w:tcPr>
          <w:p w14:paraId="57F0519D"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Web of Science</w:t>
            </w:r>
          </w:p>
        </w:tc>
        <w:tc>
          <w:tcPr>
            <w:tcW w:w="1072" w:type="dxa"/>
          </w:tcPr>
          <w:p w14:paraId="3977DA50"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否</w:t>
            </w:r>
          </w:p>
        </w:tc>
      </w:tr>
      <w:tr w:rsidR="0011481C" w:rsidRPr="0011481C" w14:paraId="58114F74" w14:textId="77777777" w:rsidTr="00751719">
        <w:trPr>
          <w:trHeight w:val="1445"/>
        </w:trPr>
        <w:tc>
          <w:tcPr>
            <w:tcW w:w="396" w:type="dxa"/>
            <w:vAlign w:val="center"/>
          </w:tcPr>
          <w:p w14:paraId="63AC3B99"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3</w:t>
            </w:r>
          </w:p>
        </w:tc>
        <w:tc>
          <w:tcPr>
            <w:tcW w:w="2146" w:type="dxa"/>
            <w:vAlign w:val="center"/>
          </w:tcPr>
          <w:p w14:paraId="617742A2"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1"/>
              </w:rPr>
              <w:t>Characterization of starch nanoparticles prepared by nanoprecipitation: Influence of amylose content and starch type</w:t>
            </w:r>
          </w:p>
        </w:tc>
        <w:tc>
          <w:tcPr>
            <w:tcW w:w="1646" w:type="dxa"/>
          </w:tcPr>
          <w:p w14:paraId="374429D4"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Industrial Crops and Products</w:t>
            </w:r>
            <w:r w:rsidRPr="0011481C">
              <w:rPr>
                <w:rFonts w:ascii="Times New Roman" w:eastAsia="宋体" w:hAnsi="Times New Roman" w:cs="Times New Roman"/>
                <w:color w:val="000000"/>
              </w:rPr>
              <w:t>（工业原料作物与制品，</w:t>
            </w:r>
            <w:r w:rsidRPr="0011481C">
              <w:rPr>
                <w:rFonts w:ascii="Times New Roman" w:eastAsia="宋体" w:hAnsi="Times New Roman" w:cs="Times New Roman"/>
                <w:b/>
                <w:bCs/>
                <w:color w:val="000000"/>
              </w:rPr>
              <w:t>ESI</w:t>
            </w:r>
            <w:r w:rsidRPr="0011481C">
              <w:rPr>
                <w:rFonts w:ascii="Times New Roman" w:eastAsia="宋体" w:hAnsi="Times New Roman" w:cs="Times New Roman"/>
                <w:b/>
                <w:bCs/>
                <w:color w:val="000000"/>
              </w:rPr>
              <w:t>高被</w:t>
            </w:r>
            <w:proofErr w:type="gramStart"/>
            <w:r w:rsidRPr="0011481C">
              <w:rPr>
                <w:rFonts w:ascii="Times New Roman" w:eastAsia="宋体" w:hAnsi="Times New Roman" w:cs="Times New Roman"/>
                <w:b/>
                <w:bCs/>
                <w:color w:val="000000"/>
              </w:rPr>
              <w:t>引论文</w:t>
            </w:r>
            <w:proofErr w:type="gramEnd"/>
            <w:r w:rsidRPr="0011481C">
              <w:rPr>
                <w:rFonts w:ascii="Times New Roman" w:eastAsia="宋体" w:hAnsi="Times New Roman" w:cs="Times New Roman"/>
                <w:b/>
                <w:bCs/>
                <w:color w:val="000000"/>
              </w:rPr>
              <w:t>, JCR-Q1,</w:t>
            </w:r>
            <w:r w:rsidRPr="0011481C">
              <w:rPr>
                <w:rFonts w:ascii="Times New Roman" w:eastAsia="宋体" w:hAnsi="Times New Roman" w:cs="Times New Roman"/>
                <w:b/>
                <w:bCs/>
                <w:i/>
                <w:iCs/>
                <w:color w:val="000000"/>
              </w:rPr>
              <w:t xml:space="preserve"> IF:</w:t>
            </w:r>
            <w:r w:rsidRPr="0011481C">
              <w:rPr>
                <w:rFonts w:ascii="Times New Roman" w:eastAsia="宋体" w:hAnsi="Times New Roman" w:cs="Times New Roman"/>
                <w:b/>
                <w:bCs/>
                <w:i/>
                <w:iCs/>
              </w:rPr>
              <w:t xml:space="preserve"> </w:t>
            </w:r>
            <w:r w:rsidRPr="0011481C">
              <w:rPr>
                <w:rFonts w:ascii="Times New Roman" w:eastAsia="宋体" w:hAnsi="Times New Roman" w:cs="Times New Roman"/>
                <w:b/>
                <w:bCs/>
                <w:i/>
                <w:iCs/>
                <w:color w:val="000000"/>
              </w:rPr>
              <w:t>4.244</w:t>
            </w:r>
            <w:r w:rsidRPr="0011481C">
              <w:rPr>
                <w:rFonts w:ascii="Times New Roman" w:eastAsia="宋体" w:hAnsi="Times New Roman" w:cs="Times New Roman"/>
                <w:color w:val="000000"/>
              </w:rPr>
              <w:t>）</w:t>
            </w:r>
          </w:p>
        </w:tc>
        <w:tc>
          <w:tcPr>
            <w:tcW w:w="956" w:type="dxa"/>
          </w:tcPr>
          <w:p w14:paraId="4D056FD9"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秦洋、刘成珍、姜岁岁、熊柳、孙庆杰</w:t>
            </w:r>
            <w:r w:rsidRPr="0011481C">
              <w:rPr>
                <w:rFonts w:ascii="Times New Roman" w:eastAsia="宋体" w:hAnsi="Times New Roman" w:cs="Times New Roman"/>
                <w:color w:val="000000"/>
              </w:rPr>
              <w:t>*</w:t>
            </w:r>
          </w:p>
        </w:tc>
        <w:tc>
          <w:tcPr>
            <w:tcW w:w="1056" w:type="dxa"/>
          </w:tcPr>
          <w:p w14:paraId="64A0BCC2"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2016</w:t>
            </w:r>
            <w:r w:rsidRPr="0011481C">
              <w:rPr>
                <w:rFonts w:ascii="Times New Roman" w:eastAsia="宋体" w:hAnsi="Times New Roman" w:cs="Times New Roman"/>
                <w:szCs w:val="28"/>
              </w:rPr>
              <w:t>年</w:t>
            </w:r>
            <w:r w:rsidRPr="0011481C">
              <w:rPr>
                <w:rFonts w:ascii="Times New Roman" w:eastAsia="宋体" w:hAnsi="Times New Roman" w:cs="Times New Roman"/>
                <w:szCs w:val="28"/>
              </w:rPr>
              <w:t>87</w:t>
            </w:r>
            <w:r w:rsidRPr="0011481C">
              <w:rPr>
                <w:rFonts w:ascii="Times New Roman" w:eastAsia="宋体" w:hAnsi="Times New Roman" w:cs="Times New Roman"/>
                <w:szCs w:val="28"/>
              </w:rPr>
              <w:t>卷</w:t>
            </w:r>
            <w:r w:rsidRPr="0011481C">
              <w:rPr>
                <w:rFonts w:ascii="Times New Roman" w:eastAsia="宋体" w:hAnsi="Times New Roman" w:cs="Times New Roman"/>
                <w:szCs w:val="28"/>
              </w:rPr>
              <w:t>182-190</w:t>
            </w:r>
            <w:r w:rsidRPr="0011481C">
              <w:rPr>
                <w:rFonts w:ascii="Times New Roman" w:eastAsia="宋体" w:hAnsi="Times New Roman" w:cs="Times New Roman"/>
                <w:szCs w:val="28"/>
              </w:rPr>
              <w:t>页</w:t>
            </w:r>
          </w:p>
        </w:tc>
        <w:tc>
          <w:tcPr>
            <w:tcW w:w="1334" w:type="dxa"/>
            <w:vAlign w:val="center"/>
          </w:tcPr>
          <w:p w14:paraId="05765205"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2016.09</w:t>
            </w:r>
            <w:r w:rsidRPr="0011481C">
              <w:rPr>
                <w:rFonts w:ascii="Times New Roman" w:eastAsia="宋体" w:hAnsi="Times New Roman" w:cs="Times New Roman" w:hint="eastAsia"/>
                <w:color w:val="000000"/>
              </w:rPr>
              <w:t>．</w:t>
            </w:r>
            <w:r w:rsidRPr="0011481C">
              <w:rPr>
                <w:rFonts w:ascii="Times New Roman" w:eastAsia="宋体" w:hAnsi="Times New Roman" w:cs="Times New Roman" w:hint="eastAsia"/>
                <w:color w:val="000000"/>
              </w:rPr>
              <w:t>15</w:t>
            </w:r>
          </w:p>
        </w:tc>
        <w:tc>
          <w:tcPr>
            <w:tcW w:w="1245" w:type="dxa"/>
            <w:vAlign w:val="center"/>
          </w:tcPr>
          <w:p w14:paraId="273540BE"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孙庆杰</w:t>
            </w:r>
          </w:p>
        </w:tc>
        <w:tc>
          <w:tcPr>
            <w:tcW w:w="1499" w:type="dxa"/>
            <w:vAlign w:val="center"/>
          </w:tcPr>
          <w:p w14:paraId="410171F8"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杨洁</w:t>
            </w:r>
          </w:p>
        </w:tc>
        <w:tc>
          <w:tcPr>
            <w:tcW w:w="932" w:type="dxa"/>
          </w:tcPr>
          <w:p w14:paraId="6F7E12BA"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秦洋、刘成珍、姜岁岁、熊柳、孙庆杰</w:t>
            </w:r>
            <w:r w:rsidRPr="0011481C">
              <w:rPr>
                <w:rFonts w:ascii="Times New Roman" w:eastAsia="宋体" w:hAnsi="Times New Roman" w:cs="Times New Roman"/>
                <w:color w:val="000000"/>
              </w:rPr>
              <w:t>*</w:t>
            </w:r>
          </w:p>
        </w:tc>
        <w:tc>
          <w:tcPr>
            <w:tcW w:w="918" w:type="dxa"/>
            <w:vAlign w:val="center"/>
          </w:tcPr>
          <w:p w14:paraId="52A16F64"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62</w:t>
            </w:r>
          </w:p>
        </w:tc>
        <w:tc>
          <w:tcPr>
            <w:tcW w:w="869" w:type="dxa"/>
            <w:vAlign w:val="center"/>
          </w:tcPr>
          <w:p w14:paraId="163B390E"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Web of Science</w:t>
            </w:r>
          </w:p>
        </w:tc>
        <w:tc>
          <w:tcPr>
            <w:tcW w:w="1072" w:type="dxa"/>
          </w:tcPr>
          <w:p w14:paraId="79088CDF"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否</w:t>
            </w:r>
          </w:p>
        </w:tc>
      </w:tr>
      <w:tr w:rsidR="0011481C" w:rsidRPr="0011481C" w14:paraId="091E7084" w14:textId="77777777" w:rsidTr="00751719">
        <w:trPr>
          <w:trHeight w:hRule="exact" w:val="2801"/>
        </w:trPr>
        <w:tc>
          <w:tcPr>
            <w:tcW w:w="396" w:type="dxa"/>
            <w:vAlign w:val="center"/>
          </w:tcPr>
          <w:p w14:paraId="2B220C81"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lastRenderedPageBreak/>
              <w:t>4</w:t>
            </w:r>
          </w:p>
        </w:tc>
        <w:tc>
          <w:tcPr>
            <w:tcW w:w="2146" w:type="dxa"/>
            <w:vAlign w:val="center"/>
          </w:tcPr>
          <w:p w14:paraId="544671E6"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1"/>
              </w:rPr>
              <w:t>Preparation and characterization of essential oil-loaded starch nanoparticles formed by short glucan chains</w:t>
            </w:r>
          </w:p>
        </w:tc>
        <w:tc>
          <w:tcPr>
            <w:tcW w:w="1646" w:type="dxa"/>
          </w:tcPr>
          <w:p w14:paraId="2D8C77DF"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Food Chemistry</w:t>
            </w:r>
            <w:r w:rsidRPr="0011481C">
              <w:rPr>
                <w:rFonts w:ascii="Times New Roman" w:eastAsia="宋体" w:hAnsi="Times New Roman" w:cs="Times New Roman"/>
                <w:color w:val="000000"/>
              </w:rPr>
              <w:t>（食品化学，</w:t>
            </w:r>
            <w:r w:rsidRPr="0011481C">
              <w:rPr>
                <w:rFonts w:ascii="Times New Roman" w:eastAsia="宋体" w:hAnsi="Times New Roman" w:cs="Times New Roman"/>
                <w:b/>
                <w:bCs/>
                <w:color w:val="000000"/>
              </w:rPr>
              <w:t>ESI</w:t>
            </w:r>
            <w:r w:rsidRPr="0011481C">
              <w:rPr>
                <w:rFonts w:ascii="Times New Roman" w:eastAsia="宋体" w:hAnsi="Times New Roman" w:cs="Times New Roman"/>
                <w:b/>
                <w:bCs/>
                <w:color w:val="000000"/>
              </w:rPr>
              <w:t>高被</w:t>
            </w:r>
            <w:proofErr w:type="gramStart"/>
            <w:r w:rsidRPr="0011481C">
              <w:rPr>
                <w:rFonts w:ascii="Times New Roman" w:eastAsia="宋体" w:hAnsi="Times New Roman" w:cs="Times New Roman"/>
                <w:b/>
                <w:bCs/>
                <w:color w:val="000000"/>
              </w:rPr>
              <w:t>引论文</w:t>
            </w:r>
            <w:proofErr w:type="gramEnd"/>
            <w:r w:rsidRPr="0011481C">
              <w:rPr>
                <w:rFonts w:ascii="Times New Roman" w:eastAsia="宋体" w:hAnsi="Times New Roman" w:cs="Times New Roman"/>
                <w:b/>
                <w:bCs/>
                <w:color w:val="000000"/>
              </w:rPr>
              <w:t xml:space="preserve">, JCR-Q1, </w:t>
            </w:r>
            <w:r w:rsidRPr="0011481C">
              <w:rPr>
                <w:rFonts w:ascii="Times New Roman" w:eastAsia="宋体" w:hAnsi="Times New Roman" w:cs="Times New Roman"/>
                <w:b/>
                <w:bCs/>
                <w:i/>
                <w:iCs/>
                <w:color w:val="000000"/>
              </w:rPr>
              <w:t>IF:</w:t>
            </w:r>
            <w:r w:rsidRPr="0011481C">
              <w:rPr>
                <w:rFonts w:ascii="Times New Roman" w:eastAsia="宋体" w:hAnsi="Times New Roman" w:cs="Times New Roman"/>
                <w:b/>
                <w:bCs/>
                <w:i/>
                <w:iCs/>
              </w:rPr>
              <w:t xml:space="preserve"> </w:t>
            </w:r>
            <w:r w:rsidRPr="0011481C">
              <w:rPr>
                <w:rFonts w:ascii="Times New Roman" w:eastAsia="宋体" w:hAnsi="Times New Roman" w:cs="Times New Roman"/>
                <w:b/>
                <w:bCs/>
                <w:i/>
                <w:iCs/>
                <w:color w:val="000000"/>
              </w:rPr>
              <w:t>6.306</w:t>
            </w:r>
            <w:r w:rsidRPr="0011481C">
              <w:rPr>
                <w:rFonts w:ascii="Times New Roman" w:eastAsia="宋体" w:hAnsi="Times New Roman" w:cs="Times New Roman"/>
                <w:color w:val="000000"/>
              </w:rPr>
              <w:t>）</w:t>
            </w:r>
          </w:p>
        </w:tc>
        <w:tc>
          <w:tcPr>
            <w:tcW w:w="956" w:type="dxa"/>
          </w:tcPr>
          <w:p w14:paraId="00DF6E66"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邱超、常然然、杨洁、葛胜菊、熊柳、赵梅、李曼、孙庆杰</w:t>
            </w:r>
            <w:r w:rsidRPr="0011481C">
              <w:rPr>
                <w:rFonts w:ascii="Times New Roman" w:eastAsia="宋体" w:hAnsi="Times New Roman" w:cs="Times New Roman"/>
                <w:color w:val="000000"/>
              </w:rPr>
              <w:t>*</w:t>
            </w:r>
          </w:p>
        </w:tc>
        <w:tc>
          <w:tcPr>
            <w:tcW w:w="1056" w:type="dxa"/>
          </w:tcPr>
          <w:p w14:paraId="169ADE01"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2017</w:t>
            </w:r>
            <w:r w:rsidRPr="0011481C">
              <w:rPr>
                <w:rFonts w:ascii="Times New Roman" w:eastAsia="宋体" w:hAnsi="Times New Roman" w:cs="Times New Roman"/>
                <w:szCs w:val="28"/>
              </w:rPr>
              <w:t>年</w:t>
            </w:r>
            <w:r w:rsidRPr="0011481C">
              <w:rPr>
                <w:rFonts w:ascii="Times New Roman" w:eastAsia="宋体" w:hAnsi="Times New Roman" w:cs="Times New Roman"/>
                <w:szCs w:val="28"/>
              </w:rPr>
              <w:t>221</w:t>
            </w:r>
            <w:r w:rsidRPr="0011481C">
              <w:rPr>
                <w:rFonts w:ascii="Times New Roman" w:eastAsia="宋体" w:hAnsi="Times New Roman" w:cs="Times New Roman"/>
                <w:szCs w:val="28"/>
              </w:rPr>
              <w:t>卷</w:t>
            </w:r>
            <w:r w:rsidRPr="0011481C">
              <w:rPr>
                <w:rFonts w:ascii="Times New Roman" w:eastAsia="宋体" w:hAnsi="Times New Roman" w:cs="Times New Roman"/>
                <w:szCs w:val="28"/>
              </w:rPr>
              <w:t>1426-1433</w:t>
            </w:r>
            <w:r w:rsidRPr="0011481C">
              <w:rPr>
                <w:rFonts w:ascii="Times New Roman" w:eastAsia="宋体" w:hAnsi="Times New Roman" w:cs="Times New Roman"/>
                <w:szCs w:val="28"/>
              </w:rPr>
              <w:t>页</w:t>
            </w:r>
          </w:p>
        </w:tc>
        <w:tc>
          <w:tcPr>
            <w:tcW w:w="1334" w:type="dxa"/>
            <w:vAlign w:val="center"/>
          </w:tcPr>
          <w:p w14:paraId="4E438084"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2017.04.15</w:t>
            </w:r>
          </w:p>
        </w:tc>
        <w:tc>
          <w:tcPr>
            <w:tcW w:w="1245" w:type="dxa"/>
            <w:vAlign w:val="center"/>
          </w:tcPr>
          <w:p w14:paraId="0EA6171E"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孙庆杰</w:t>
            </w:r>
          </w:p>
        </w:tc>
        <w:tc>
          <w:tcPr>
            <w:tcW w:w="1499" w:type="dxa"/>
            <w:vAlign w:val="center"/>
          </w:tcPr>
          <w:p w14:paraId="14D19CE3"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邱超</w:t>
            </w:r>
          </w:p>
        </w:tc>
        <w:tc>
          <w:tcPr>
            <w:tcW w:w="932" w:type="dxa"/>
          </w:tcPr>
          <w:p w14:paraId="487C72C7"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color w:val="000000"/>
              </w:rPr>
              <w:t>邱超、常然然、杨洁、葛胜菊、熊柳、赵梅、李曼、孙庆杰</w:t>
            </w:r>
            <w:r w:rsidRPr="0011481C">
              <w:rPr>
                <w:rFonts w:ascii="Times New Roman" w:eastAsia="宋体" w:hAnsi="Times New Roman" w:cs="Times New Roman"/>
                <w:color w:val="000000"/>
              </w:rPr>
              <w:t>*</w:t>
            </w:r>
          </w:p>
        </w:tc>
        <w:tc>
          <w:tcPr>
            <w:tcW w:w="918" w:type="dxa"/>
            <w:vAlign w:val="center"/>
          </w:tcPr>
          <w:p w14:paraId="694C0C9D"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30</w:t>
            </w:r>
          </w:p>
        </w:tc>
        <w:tc>
          <w:tcPr>
            <w:tcW w:w="869" w:type="dxa"/>
            <w:vAlign w:val="center"/>
          </w:tcPr>
          <w:p w14:paraId="258CD873"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Web of Science</w:t>
            </w:r>
          </w:p>
        </w:tc>
        <w:tc>
          <w:tcPr>
            <w:tcW w:w="1072" w:type="dxa"/>
          </w:tcPr>
          <w:p w14:paraId="27587F75"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否</w:t>
            </w:r>
          </w:p>
        </w:tc>
      </w:tr>
      <w:tr w:rsidR="0011481C" w:rsidRPr="0011481C" w14:paraId="197EA8CA" w14:textId="77777777" w:rsidTr="00751719">
        <w:trPr>
          <w:trHeight w:hRule="exact" w:val="2259"/>
        </w:trPr>
        <w:tc>
          <w:tcPr>
            <w:tcW w:w="396" w:type="dxa"/>
            <w:vAlign w:val="center"/>
          </w:tcPr>
          <w:p w14:paraId="6FCF3697"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5</w:t>
            </w:r>
          </w:p>
        </w:tc>
        <w:tc>
          <w:tcPr>
            <w:tcW w:w="2146" w:type="dxa"/>
            <w:vAlign w:val="center"/>
          </w:tcPr>
          <w:p w14:paraId="7B6E395C"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hint="eastAsia"/>
                <w:szCs w:val="21"/>
              </w:rPr>
              <w:t>生物酶法制备蜡质玉米淀粉纳米</w:t>
            </w:r>
            <w:proofErr w:type="gramStart"/>
            <w:r w:rsidRPr="0011481C">
              <w:rPr>
                <w:rFonts w:ascii="Times New Roman" w:eastAsia="宋体" w:hAnsi="Times New Roman" w:cs="Times New Roman" w:hint="eastAsia"/>
                <w:szCs w:val="21"/>
              </w:rPr>
              <w:t>晶</w:t>
            </w:r>
            <w:proofErr w:type="gramEnd"/>
            <w:r w:rsidRPr="0011481C">
              <w:rPr>
                <w:rFonts w:ascii="Times New Roman" w:eastAsia="宋体" w:hAnsi="Times New Roman" w:cs="Times New Roman" w:hint="eastAsia"/>
                <w:szCs w:val="21"/>
              </w:rPr>
              <w:t>及其表征</w:t>
            </w:r>
          </w:p>
        </w:tc>
        <w:tc>
          <w:tcPr>
            <w:tcW w:w="1646" w:type="dxa"/>
          </w:tcPr>
          <w:p w14:paraId="4E9B7E06"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hint="eastAsia"/>
                <w:color w:val="000000"/>
              </w:rPr>
              <w:t>中国粮油学报</w:t>
            </w:r>
          </w:p>
        </w:tc>
        <w:tc>
          <w:tcPr>
            <w:tcW w:w="956" w:type="dxa"/>
          </w:tcPr>
          <w:p w14:paraId="3E3E92E8"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hint="eastAsia"/>
                <w:color w:val="000000"/>
              </w:rPr>
              <w:t>姬娜、李广华、马志超、熊柳、</w:t>
            </w:r>
            <w:r w:rsidRPr="0011481C">
              <w:rPr>
                <w:rFonts w:ascii="Times New Roman" w:eastAsia="宋体" w:hAnsi="Times New Roman" w:cs="Times New Roman" w:hint="eastAsia"/>
                <w:color w:val="000000"/>
              </w:rPr>
              <w:t xml:space="preserve"> </w:t>
            </w:r>
            <w:r w:rsidRPr="0011481C">
              <w:rPr>
                <w:rFonts w:ascii="Times New Roman" w:eastAsia="宋体" w:hAnsi="Times New Roman" w:cs="Times New Roman" w:hint="eastAsia"/>
                <w:color w:val="000000"/>
              </w:rPr>
              <w:t>孙庆杰</w:t>
            </w:r>
            <w:r w:rsidRPr="0011481C">
              <w:rPr>
                <w:rFonts w:ascii="Times New Roman" w:eastAsia="宋体" w:hAnsi="Times New Roman" w:cs="Times New Roman"/>
                <w:color w:val="000000"/>
              </w:rPr>
              <w:t>*</w:t>
            </w:r>
          </w:p>
        </w:tc>
        <w:tc>
          <w:tcPr>
            <w:tcW w:w="1056" w:type="dxa"/>
          </w:tcPr>
          <w:p w14:paraId="0196A940" w14:textId="77777777" w:rsidR="0011481C" w:rsidRPr="0011481C" w:rsidRDefault="0011481C" w:rsidP="0011481C">
            <w:pPr>
              <w:adjustRightInd w:val="0"/>
              <w:spacing w:after="50" w:line="320" w:lineRule="exact"/>
              <w:ind w:firstLineChars="200" w:firstLine="420"/>
              <w:outlineLvl w:val="1"/>
              <w:rPr>
                <w:rFonts w:ascii="Times New Roman" w:eastAsia="宋体" w:hAnsi="Times New Roman" w:cs="Times New Roman"/>
                <w:szCs w:val="28"/>
              </w:rPr>
            </w:pPr>
            <w:r w:rsidRPr="0011481C">
              <w:rPr>
                <w:rFonts w:ascii="Times New Roman" w:eastAsia="宋体" w:hAnsi="Times New Roman" w:cs="Times New Roman" w:hint="eastAsia"/>
                <w:szCs w:val="28"/>
              </w:rPr>
              <w:t xml:space="preserve">2014 </w:t>
            </w:r>
            <w:r w:rsidRPr="0011481C">
              <w:rPr>
                <w:rFonts w:ascii="Times New Roman" w:eastAsia="宋体" w:hAnsi="Times New Roman" w:cs="Times New Roman" w:hint="eastAsia"/>
                <w:szCs w:val="28"/>
              </w:rPr>
              <w:t>年</w:t>
            </w:r>
            <w:r w:rsidRPr="0011481C">
              <w:rPr>
                <w:rFonts w:ascii="Times New Roman" w:eastAsia="宋体" w:hAnsi="Times New Roman" w:cs="Times New Roman" w:hint="eastAsia"/>
                <w:szCs w:val="28"/>
              </w:rPr>
              <w:t xml:space="preserve">29 </w:t>
            </w:r>
            <w:r w:rsidRPr="0011481C">
              <w:rPr>
                <w:rFonts w:ascii="Times New Roman" w:eastAsia="宋体" w:hAnsi="Times New Roman" w:cs="Times New Roman" w:hint="eastAsia"/>
                <w:szCs w:val="28"/>
              </w:rPr>
              <w:t>卷</w:t>
            </w:r>
            <w:r w:rsidRPr="0011481C">
              <w:rPr>
                <w:rFonts w:ascii="Times New Roman" w:eastAsia="宋体" w:hAnsi="Times New Roman" w:cs="Times New Roman" w:hint="eastAsia"/>
                <w:szCs w:val="28"/>
              </w:rPr>
              <w:t>50</w:t>
            </w:r>
          </w:p>
        </w:tc>
        <w:tc>
          <w:tcPr>
            <w:tcW w:w="1334" w:type="dxa"/>
            <w:vAlign w:val="center"/>
          </w:tcPr>
          <w:p w14:paraId="0BE79CFF"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hint="eastAsia"/>
                <w:color w:val="000000"/>
              </w:rPr>
              <w:t>2014.08.25</w:t>
            </w:r>
          </w:p>
        </w:tc>
        <w:tc>
          <w:tcPr>
            <w:tcW w:w="1245" w:type="dxa"/>
            <w:vAlign w:val="center"/>
          </w:tcPr>
          <w:p w14:paraId="4F7EA493"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孙庆杰</w:t>
            </w:r>
          </w:p>
        </w:tc>
        <w:tc>
          <w:tcPr>
            <w:tcW w:w="1499" w:type="dxa"/>
            <w:vAlign w:val="center"/>
          </w:tcPr>
          <w:p w14:paraId="487C7AC0"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姬娜</w:t>
            </w:r>
          </w:p>
        </w:tc>
        <w:tc>
          <w:tcPr>
            <w:tcW w:w="932" w:type="dxa"/>
          </w:tcPr>
          <w:p w14:paraId="6A7DE3BA"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hint="eastAsia"/>
                <w:color w:val="000000"/>
              </w:rPr>
              <w:t>姬娜、李广华、马志超、熊柳、</w:t>
            </w:r>
            <w:r w:rsidRPr="0011481C">
              <w:rPr>
                <w:rFonts w:ascii="Times New Roman" w:eastAsia="宋体" w:hAnsi="Times New Roman" w:cs="Times New Roman" w:hint="eastAsia"/>
                <w:color w:val="000000"/>
              </w:rPr>
              <w:t xml:space="preserve"> </w:t>
            </w:r>
            <w:r w:rsidRPr="0011481C">
              <w:rPr>
                <w:rFonts w:ascii="Times New Roman" w:eastAsia="宋体" w:hAnsi="Times New Roman" w:cs="Times New Roman" w:hint="eastAsia"/>
                <w:color w:val="000000"/>
              </w:rPr>
              <w:t>孙庆杰</w:t>
            </w:r>
            <w:r w:rsidRPr="0011481C">
              <w:rPr>
                <w:rFonts w:ascii="Times New Roman" w:eastAsia="宋体" w:hAnsi="Times New Roman" w:cs="Times New Roman"/>
                <w:color w:val="000000"/>
              </w:rPr>
              <w:t>*</w:t>
            </w:r>
          </w:p>
        </w:tc>
        <w:tc>
          <w:tcPr>
            <w:tcW w:w="918" w:type="dxa"/>
            <w:vAlign w:val="center"/>
          </w:tcPr>
          <w:p w14:paraId="7A963773"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1</w:t>
            </w:r>
            <w:r w:rsidRPr="0011481C">
              <w:rPr>
                <w:rFonts w:ascii="Times New Roman" w:eastAsia="宋体" w:hAnsi="Times New Roman" w:cs="Times New Roman" w:hint="eastAsia"/>
                <w:szCs w:val="28"/>
              </w:rPr>
              <w:t>2</w:t>
            </w:r>
          </w:p>
        </w:tc>
        <w:tc>
          <w:tcPr>
            <w:tcW w:w="869" w:type="dxa"/>
            <w:vAlign w:val="center"/>
          </w:tcPr>
          <w:p w14:paraId="6FDA31A8"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proofErr w:type="gramStart"/>
            <w:r w:rsidRPr="0011481C">
              <w:rPr>
                <w:rFonts w:ascii="Times New Roman" w:eastAsia="宋体" w:hAnsi="Times New Roman" w:cs="Times New Roman" w:hint="eastAsia"/>
                <w:szCs w:val="28"/>
              </w:rPr>
              <w:t>中国知网</w:t>
            </w:r>
            <w:proofErr w:type="gramEnd"/>
          </w:p>
        </w:tc>
        <w:tc>
          <w:tcPr>
            <w:tcW w:w="1072" w:type="dxa"/>
          </w:tcPr>
          <w:p w14:paraId="20AFF60A"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否</w:t>
            </w:r>
          </w:p>
        </w:tc>
      </w:tr>
      <w:tr w:rsidR="0011481C" w:rsidRPr="0011481C" w14:paraId="055B725E" w14:textId="77777777" w:rsidTr="00751719">
        <w:trPr>
          <w:trHeight w:hRule="exact" w:val="722"/>
        </w:trPr>
        <w:tc>
          <w:tcPr>
            <w:tcW w:w="11210" w:type="dxa"/>
            <w:gridSpan w:val="9"/>
            <w:vAlign w:val="center"/>
          </w:tcPr>
          <w:p w14:paraId="2B1E07FA"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r w:rsidRPr="0011481C">
              <w:rPr>
                <w:rFonts w:ascii="Times New Roman" w:eastAsia="宋体" w:hAnsi="Times New Roman" w:cs="Times New Roman"/>
                <w:szCs w:val="28"/>
              </w:rPr>
              <w:t>合计</w:t>
            </w:r>
          </w:p>
        </w:tc>
        <w:tc>
          <w:tcPr>
            <w:tcW w:w="918" w:type="dxa"/>
            <w:vAlign w:val="center"/>
          </w:tcPr>
          <w:p w14:paraId="3A24DD4F"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p>
        </w:tc>
        <w:tc>
          <w:tcPr>
            <w:tcW w:w="869" w:type="dxa"/>
            <w:vAlign w:val="center"/>
          </w:tcPr>
          <w:p w14:paraId="334AF139"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Cs w:val="28"/>
              </w:rPr>
            </w:pPr>
          </w:p>
        </w:tc>
        <w:tc>
          <w:tcPr>
            <w:tcW w:w="1072" w:type="dxa"/>
          </w:tcPr>
          <w:p w14:paraId="5D14E329" w14:textId="77777777" w:rsidR="0011481C" w:rsidRPr="0011481C" w:rsidRDefault="0011481C" w:rsidP="0011481C">
            <w:pPr>
              <w:adjustRightInd w:val="0"/>
              <w:spacing w:after="50" w:line="320" w:lineRule="exact"/>
              <w:jc w:val="center"/>
              <w:outlineLvl w:val="1"/>
              <w:rPr>
                <w:rFonts w:ascii="Times New Roman" w:eastAsia="宋体" w:hAnsi="Times New Roman" w:cs="Times New Roman"/>
                <w:sz w:val="18"/>
                <w:szCs w:val="18"/>
              </w:rPr>
            </w:pPr>
          </w:p>
        </w:tc>
      </w:tr>
    </w:tbl>
    <w:p w14:paraId="70895E5C" w14:textId="77777777" w:rsidR="00D02B69" w:rsidRDefault="00D02B69" w:rsidP="004A59CC">
      <w:pPr>
        <w:spacing w:line="360" w:lineRule="auto"/>
        <w:rPr>
          <w:rFonts w:ascii="宋体" w:eastAsia="宋体" w:hAnsi="宋体"/>
          <w:sz w:val="24"/>
          <w:szCs w:val="24"/>
        </w:rPr>
        <w:sectPr w:rsidR="00D02B69" w:rsidSect="009016B0">
          <w:pgSz w:w="16838" w:h="11906" w:orient="landscape"/>
          <w:pgMar w:top="1440" w:right="1440" w:bottom="1440" w:left="1440" w:header="851" w:footer="992" w:gutter="0"/>
          <w:cols w:space="425"/>
          <w:docGrid w:type="linesAndChars" w:linePitch="312"/>
        </w:sectPr>
      </w:pPr>
    </w:p>
    <w:p w14:paraId="13A6847D" w14:textId="697C28BB" w:rsidR="0095351F" w:rsidRPr="00487F2A" w:rsidRDefault="0095351F" w:rsidP="00BC3E73">
      <w:pPr>
        <w:pStyle w:val="a5"/>
        <w:numPr>
          <w:ilvl w:val="0"/>
          <w:numId w:val="1"/>
        </w:numPr>
        <w:spacing w:line="360" w:lineRule="auto"/>
        <w:ind w:left="482" w:firstLineChars="0" w:hanging="482"/>
        <w:rPr>
          <w:rFonts w:ascii="宋体" w:eastAsia="宋体" w:hAnsi="宋体"/>
          <w:b/>
          <w:bCs/>
          <w:szCs w:val="21"/>
        </w:rPr>
      </w:pPr>
      <w:r w:rsidRPr="00487F2A">
        <w:rPr>
          <w:rFonts w:ascii="宋体" w:eastAsia="宋体" w:hAnsi="宋体" w:hint="eastAsia"/>
          <w:b/>
          <w:bCs/>
          <w:sz w:val="24"/>
          <w:szCs w:val="24"/>
        </w:rPr>
        <w:lastRenderedPageBreak/>
        <w:t>主要完成人情况</w:t>
      </w:r>
    </w:p>
    <w:tbl>
      <w:tblPr>
        <w:tblStyle w:val="a7"/>
        <w:tblW w:w="9240" w:type="dxa"/>
        <w:jc w:val="center"/>
        <w:tblLook w:val="04A0" w:firstRow="1" w:lastRow="0" w:firstColumn="1" w:lastColumn="0" w:noHBand="0" w:noVBand="1"/>
      </w:tblPr>
      <w:tblGrid>
        <w:gridCol w:w="1197"/>
        <w:gridCol w:w="986"/>
        <w:gridCol w:w="1382"/>
        <w:gridCol w:w="5675"/>
      </w:tblGrid>
      <w:tr w:rsidR="009016B0" w:rsidRPr="00487F2A" w14:paraId="1A1E2100" w14:textId="77777777" w:rsidTr="009016B0">
        <w:trPr>
          <w:trHeight w:val="499"/>
          <w:jc w:val="center"/>
        </w:trPr>
        <w:tc>
          <w:tcPr>
            <w:tcW w:w="1197" w:type="dxa"/>
            <w:tcBorders>
              <w:top w:val="single" w:sz="12" w:space="0" w:color="000000"/>
              <w:left w:val="single" w:sz="12" w:space="0" w:color="000000"/>
            </w:tcBorders>
            <w:vAlign w:val="center"/>
          </w:tcPr>
          <w:p w14:paraId="2DE9CD69"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姓  名</w:t>
            </w:r>
          </w:p>
        </w:tc>
        <w:tc>
          <w:tcPr>
            <w:tcW w:w="986" w:type="dxa"/>
            <w:tcBorders>
              <w:top w:val="single" w:sz="12" w:space="0" w:color="000000"/>
            </w:tcBorders>
            <w:vAlign w:val="center"/>
          </w:tcPr>
          <w:p w14:paraId="7D7A028B"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孙庆杰</w:t>
            </w:r>
          </w:p>
        </w:tc>
        <w:tc>
          <w:tcPr>
            <w:tcW w:w="1382" w:type="dxa"/>
            <w:vMerge w:val="restart"/>
            <w:tcBorders>
              <w:top w:val="single" w:sz="12" w:space="0" w:color="000000"/>
            </w:tcBorders>
            <w:vAlign w:val="center"/>
          </w:tcPr>
          <w:p w14:paraId="5E36472D" w14:textId="77777777" w:rsidR="009016B0" w:rsidRPr="00487F2A" w:rsidRDefault="009016B0" w:rsidP="009016B0">
            <w:pPr>
              <w:rPr>
                <w:rFonts w:ascii="宋体" w:hAnsi="宋体"/>
                <w:sz w:val="21"/>
                <w:szCs w:val="21"/>
              </w:rPr>
            </w:pPr>
            <w:r w:rsidRPr="00487F2A">
              <w:rPr>
                <w:rFonts w:ascii="宋体" w:hAnsi="宋体" w:hint="eastAsia"/>
                <w:sz w:val="21"/>
                <w:szCs w:val="21"/>
              </w:rPr>
              <w:t>对本项目</w:t>
            </w:r>
          </w:p>
          <w:p w14:paraId="635581D5"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主要科学</w:t>
            </w:r>
          </w:p>
          <w:p w14:paraId="6262A537"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发现的贡</w:t>
            </w:r>
          </w:p>
          <w:p w14:paraId="7D690AD7"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献</w:t>
            </w:r>
          </w:p>
        </w:tc>
        <w:tc>
          <w:tcPr>
            <w:tcW w:w="5675" w:type="dxa"/>
            <w:vMerge w:val="restart"/>
            <w:tcBorders>
              <w:top w:val="single" w:sz="12" w:space="0" w:color="000000"/>
              <w:right w:val="single" w:sz="12" w:space="0" w:color="000000"/>
            </w:tcBorders>
            <w:vAlign w:val="center"/>
          </w:tcPr>
          <w:p w14:paraId="4E43CD0C" w14:textId="1E706635" w:rsidR="009016B0" w:rsidRPr="00487F2A" w:rsidRDefault="009016B0" w:rsidP="009016B0">
            <w:pPr>
              <w:rPr>
                <w:rFonts w:ascii="宋体" w:hAnsi="宋体"/>
                <w:sz w:val="21"/>
                <w:szCs w:val="21"/>
              </w:rPr>
            </w:pPr>
            <w:r w:rsidRPr="00487F2A">
              <w:rPr>
                <w:rFonts w:ascii="宋体" w:hAnsi="宋体"/>
                <w:sz w:val="21"/>
                <w:szCs w:val="21"/>
              </w:rPr>
              <w:t>本项目的主要负责人，对项目的</w:t>
            </w:r>
            <w:r w:rsidRPr="00487F2A">
              <w:rPr>
                <w:rFonts w:ascii="宋体" w:hAnsi="宋体" w:hint="eastAsia"/>
                <w:sz w:val="21"/>
                <w:szCs w:val="21"/>
              </w:rPr>
              <w:t>3</w:t>
            </w:r>
            <w:r w:rsidRPr="00487F2A">
              <w:rPr>
                <w:rFonts w:ascii="宋体" w:hAnsi="宋体"/>
                <w:sz w:val="21"/>
                <w:szCs w:val="21"/>
              </w:rPr>
              <w:t>个重要科学发现均做出了突出贡献。对重要科学发现1的突出贡献是首次构建了酶</w:t>
            </w:r>
            <w:proofErr w:type="gramStart"/>
            <w:r w:rsidRPr="00487F2A">
              <w:rPr>
                <w:rFonts w:ascii="宋体" w:hAnsi="宋体"/>
                <w:sz w:val="21"/>
                <w:szCs w:val="21"/>
              </w:rPr>
              <w:t>解结合</w:t>
            </w:r>
            <w:proofErr w:type="gramEnd"/>
            <w:r w:rsidRPr="00487F2A">
              <w:rPr>
                <w:rFonts w:ascii="宋体" w:hAnsi="宋体"/>
                <w:sz w:val="21"/>
                <w:szCs w:val="21"/>
              </w:rPr>
              <w:t>重结晶技术等3项纳米颗粒制备的关键技术，优化了纳米颗粒制备技术并揭示了相应机理。对重要科学发现2的突出贡献是构思了纳米颗粒增强淀粉膜，显著提高膜的机械性能。对重要科学发现3的突出贡献是构思了淀粉纳米颗粒用于装载活性物质的体系，并揭示了纳米颗粒对活性物质的作用机理。是5篇代表性论文的通讯作者。</w:t>
            </w:r>
          </w:p>
        </w:tc>
      </w:tr>
      <w:tr w:rsidR="009016B0" w:rsidRPr="00487F2A" w14:paraId="1B6890FA" w14:textId="77777777" w:rsidTr="009016B0">
        <w:trPr>
          <w:trHeight w:val="456"/>
          <w:jc w:val="center"/>
        </w:trPr>
        <w:tc>
          <w:tcPr>
            <w:tcW w:w="1197" w:type="dxa"/>
            <w:tcBorders>
              <w:left w:val="single" w:sz="12" w:space="0" w:color="000000"/>
            </w:tcBorders>
            <w:vAlign w:val="center"/>
          </w:tcPr>
          <w:p w14:paraId="10E4B619"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排  名</w:t>
            </w:r>
          </w:p>
        </w:tc>
        <w:tc>
          <w:tcPr>
            <w:tcW w:w="986" w:type="dxa"/>
            <w:vAlign w:val="center"/>
          </w:tcPr>
          <w:p w14:paraId="312AA04B"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1</w:t>
            </w:r>
          </w:p>
        </w:tc>
        <w:tc>
          <w:tcPr>
            <w:tcW w:w="1382" w:type="dxa"/>
            <w:vMerge/>
            <w:vAlign w:val="center"/>
          </w:tcPr>
          <w:p w14:paraId="4B543476" w14:textId="77777777" w:rsidR="009016B0" w:rsidRPr="00487F2A" w:rsidRDefault="009016B0" w:rsidP="009016B0">
            <w:pPr>
              <w:spacing w:line="360" w:lineRule="auto"/>
              <w:jc w:val="center"/>
              <w:rPr>
                <w:rFonts w:ascii="宋体" w:hAnsi="宋体"/>
                <w:sz w:val="21"/>
                <w:szCs w:val="21"/>
              </w:rPr>
            </w:pPr>
          </w:p>
        </w:tc>
        <w:tc>
          <w:tcPr>
            <w:tcW w:w="5675" w:type="dxa"/>
            <w:vMerge/>
            <w:tcBorders>
              <w:right w:val="single" w:sz="12" w:space="0" w:color="000000"/>
            </w:tcBorders>
            <w:vAlign w:val="center"/>
          </w:tcPr>
          <w:p w14:paraId="786D7D30" w14:textId="77777777" w:rsidR="009016B0" w:rsidRPr="00487F2A" w:rsidRDefault="009016B0" w:rsidP="009016B0">
            <w:pPr>
              <w:spacing w:line="360" w:lineRule="auto"/>
              <w:jc w:val="center"/>
              <w:rPr>
                <w:rFonts w:ascii="宋体" w:hAnsi="宋体"/>
                <w:sz w:val="21"/>
                <w:szCs w:val="21"/>
              </w:rPr>
            </w:pPr>
          </w:p>
        </w:tc>
      </w:tr>
      <w:tr w:rsidR="009016B0" w:rsidRPr="00487F2A" w14:paraId="5FF586A3" w14:textId="77777777" w:rsidTr="009016B0">
        <w:trPr>
          <w:trHeight w:val="456"/>
          <w:jc w:val="center"/>
        </w:trPr>
        <w:tc>
          <w:tcPr>
            <w:tcW w:w="1197" w:type="dxa"/>
            <w:tcBorders>
              <w:left w:val="single" w:sz="12" w:space="0" w:color="000000"/>
            </w:tcBorders>
            <w:vAlign w:val="center"/>
          </w:tcPr>
          <w:p w14:paraId="158E8816" w14:textId="77777777" w:rsidR="009016B0" w:rsidRPr="00487F2A" w:rsidRDefault="009016B0" w:rsidP="009016B0">
            <w:pPr>
              <w:jc w:val="center"/>
              <w:rPr>
                <w:rFonts w:ascii="宋体" w:hAnsi="宋体"/>
                <w:sz w:val="21"/>
                <w:szCs w:val="21"/>
              </w:rPr>
            </w:pPr>
            <w:r w:rsidRPr="00487F2A">
              <w:rPr>
                <w:rFonts w:ascii="宋体" w:hAnsi="宋体" w:hint="eastAsia"/>
                <w:sz w:val="21"/>
                <w:szCs w:val="21"/>
              </w:rPr>
              <w:t>技术职称</w:t>
            </w:r>
          </w:p>
        </w:tc>
        <w:tc>
          <w:tcPr>
            <w:tcW w:w="986" w:type="dxa"/>
            <w:vAlign w:val="center"/>
          </w:tcPr>
          <w:p w14:paraId="18076F7D" w14:textId="77777777" w:rsidR="009016B0" w:rsidRPr="00487F2A" w:rsidRDefault="009016B0" w:rsidP="009016B0">
            <w:pPr>
              <w:jc w:val="center"/>
              <w:rPr>
                <w:rFonts w:ascii="宋体" w:hAnsi="宋体"/>
                <w:sz w:val="21"/>
                <w:szCs w:val="21"/>
              </w:rPr>
            </w:pPr>
            <w:r w:rsidRPr="00487F2A">
              <w:rPr>
                <w:rFonts w:ascii="宋体" w:hAnsi="宋体"/>
                <w:sz w:val="21"/>
                <w:szCs w:val="21"/>
              </w:rPr>
              <w:t>教授</w:t>
            </w:r>
          </w:p>
        </w:tc>
        <w:tc>
          <w:tcPr>
            <w:tcW w:w="1382" w:type="dxa"/>
            <w:vMerge/>
            <w:vAlign w:val="center"/>
          </w:tcPr>
          <w:p w14:paraId="704CCA6D" w14:textId="77777777" w:rsidR="009016B0" w:rsidRPr="00487F2A" w:rsidRDefault="009016B0" w:rsidP="009016B0">
            <w:pPr>
              <w:spacing w:line="360" w:lineRule="auto"/>
              <w:jc w:val="center"/>
              <w:rPr>
                <w:rFonts w:ascii="宋体" w:hAnsi="宋体"/>
                <w:sz w:val="21"/>
                <w:szCs w:val="21"/>
              </w:rPr>
            </w:pPr>
          </w:p>
        </w:tc>
        <w:tc>
          <w:tcPr>
            <w:tcW w:w="5675" w:type="dxa"/>
            <w:vMerge/>
            <w:tcBorders>
              <w:right w:val="single" w:sz="12" w:space="0" w:color="000000"/>
            </w:tcBorders>
            <w:vAlign w:val="center"/>
          </w:tcPr>
          <w:p w14:paraId="4CFEA465" w14:textId="77777777" w:rsidR="009016B0" w:rsidRPr="00487F2A" w:rsidRDefault="009016B0" w:rsidP="009016B0">
            <w:pPr>
              <w:spacing w:line="360" w:lineRule="auto"/>
              <w:jc w:val="center"/>
              <w:rPr>
                <w:rFonts w:ascii="宋体" w:hAnsi="宋体"/>
                <w:sz w:val="21"/>
                <w:szCs w:val="21"/>
              </w:rPr>
            </w:pPr>
          </w:p>
        </w:tc>
      </w:tr>
      <w:tr w:rsidR="009016B0" w:rsidRPr="00487F2A" w14:paraId="0DA1A64F" w14:textId="77777777" w:rsidTr="009016B0">
        <w:trPr>
          <w:trHeight w:val="456"/>
          <w:jc w:val="center"/>
        </w:trPr>
        <w:tc>
          <w:tcPr>
            <w:tcW w:w="1197" w:type="dxa"/>
            <w:tcBorders>
              <w:left w:val="single" w:sz="12" w:space="0" w:color="000000"/>
            </w:tcBorders>
            <w:vAlign w:val="center"/>
          </w:tcPr>
          <w:p w14:paraId="255B008F" w14:textId="00B76A1E" w:rsidR="009016B0" w:rsidRPr="00487F2A" w:rsidRDefault="009016B0" w:rsidP="009016B0">
            <w:pPr>
              <w:jc w:val="center"/>
              <w:rPr>
                <w:rFonts w:ascii="宋体" w:hAnsi="宋体"/>
                <w:sz w:val="21"/>
                <w:szCs w:val="21"/>
              </w:rPr>
            </w:pPr>
            <w:r w:rsidRPr="00487F2A">
              <w:rPr>
                <w:rFonts w:ascii="宋体" w:hAnsi="宋体" w:hint="eastAsia"/>
                <w:sz w:val="21"/>
                <w:szCs w:val="21"/>
              </w:rPr>
              <w:t>行政职务</w:t>
            </w:r>
          </w:p>
        </w:tc>
        <w:tc>
          <w:tcPr>
            <w:tcW w:w="986" w:type="dxa"/>
            <w:vAlign w:val="center"/>
          </w:tcPr>
          <w:p w14:paraId="2F312B9E" w14:textId="4E24F1B4" w:rsidR="009016B0" w:rsidRPr="00487F2A" w:rsidRDefault="009016B0" w:rsidP="009016B0">
            <w:pPr>
              <w:jc w:val="center"/>
              <w:rPr>
                <w:rFonts w:ascii="宋体" w:hAnsi="宋体"/>
                <w:sz w:val="21"/>
                <w:szCs w:val="21"/>
              </w:rPr>
            </w:pPr>
            <w:r w:rsidRPr="00487F2A">
              <w:rPr>
                <w:rFonts w:ascii="宋体" w:hAnsi="宋体" w:hint="eastAsia"/>
                <w:sz w:val="21"/>
                <w:szCs w:val="21"/>
              </w:rPr>
              <w:t>院长</w:t>
            </w:r>
          </w:p>
        </w:tc>
        <w:tc>
          <w:tcPr>
            <w:tcW w:w="1382" w:type="dxa"/>
            <w:vMerge/>
            <w:vAlign w:val="center"/>
          </w:tcPr>
          <w:p w14:paraId="0C6312AF" w14:textId="77777777" w:rsidR="009016B0" w:rsidRPr="00487F2A" w:rsidRDefault="009016B0" w:rsidP="009016B0">
            <w:pPr>
              <w:spacing w:line="360" w:lineRule="auto"/>
              <w:jc w:val="center"/>
              <w:rPr>
                <w:rFonts w:ascii="宋体" w:hAnsi="宋体"/>
                <w:sz w:val="21"/>
                <w:szCs w:val="21"/>
              </w:rPr>
            </w:pPr>
          </w:p>
        </w:tc>
        <w:tc>
          <w:tcPr>
            <w:tcW w:w="5675" w:type="dxa"/>
            <w:vMerge/>
            <w:tcBorders>
              <w:right w:val="single" w:sz="12" w:space="0" w:color="000000"/>
            </w:tcBorders>
            <w:vAlign w:val="center"/>
          </w:tcPr>
          <w:p w14:paraId="4FD08596" w14:textId="77777777" w:rsidR="009016B0" w:rsidRPr="00487F2A" w:rsidRDefault="009016B0" w:rsidP="009016B0">
            <w:pPr>
              <w:spacing w:line="360" w:lineRule="auto"/>
              <w:jc w:val="center"/>
              <w:rPr>
                <w:rFonts w:ascii="宋体" w:hAnsi="宋体"/>
                <w:sz w:val="21"/>
                <w:szCs w:val="21"/>
              </w:rPr>
            </w:pPr>
          </w:p>
        </w:tc>
      </w:tr>
      <w:tr w:rsidR="009016B0" w:rsidRPr="00487F2A" w14:paraId="798C2342" w14:textId="77777777" w:rsidTr="009016B0">
        <w:trPr>
          <w:trHeight w:val="602"/>
          <w:jc w:val="center"/>
        </w:trPr>
        <w:tc>
          <w:tcPr>
            <w:tcW w:w="1197" w:type="dxa"/>
            <w:tcBorders>
              <w:left w:val="single" w:sz="12" w:space="0" w:color="000000"/>
            </w:tcBorders>
            <w:vAlign w:val="center"/>
          </w:tcPr>
          <w:p w14:paraId="693B1426" w14:textId="39622416" w:rsidR="009016B0" w:rsidRPr="00487F2A" w:rsidRDefault="009016B0" w:rsidP="009016B0">
            <w:pPr>
              <w:rPr>
                <w:rFonts w:ascii="宋体" w:hAnsi="宋体"/>
                <w:sz w:val="21"/>
                <w:szCs w:val="21"/>
              </w:rPr>
            </w:pPr>
            <w:r w:rsidRPr="00487F2A">
              <w:rPr>
                <w:rFonts w:ascii="宋体" w:hAnsi="宋体" w:hint="eastAsia"/>
                <w:sz w:val="21"/>
                <w:szCs w:val="21"/>
              </w:rPr>
              <w:t>工作单位</w:t>
            </w:r>
          </w:p>
        </w:tc>
        <w:tc>
          <w:tcPr>
            <w:tcW w:w="986" w:type="dxa"/>
            <w:vAlign w:val="center"/>
          </w:tcPr>
          <w:p w14:paraId="1A80D617" w14:textId="65D1C9DB" w:rsidR="009016B0" w:rsidRPr="00487F2A" w:rsidRDefault="009016B0" w:rsidP="009016B0">
            <w:pPr>
              <w:rPr>
                <w:rFonts w:ascii="宋体" w:hAnsi="宋体"/>
                <w:sz w:val="21"/>
                <w:szCs w:val="21"/>
              </w:rPr>
            </w:pPr>
            <w:r w:rsidRPr="00487F2A">
              <w:rPr>
                <w:rFonts w:ascii="宋体" w:hAnsi="宋体" w:hint="eastAsia"/>
                <w:sz w:val="21"/>
                <w:szCs w:val="21"/>
              </w:rPr>
              <w:t>青岛农业大学</w:t>
            </w:r>
          </w:p>
        </w:tc>
        <w:tc>
          <w:tcPr>
            <w:tcW w:w="1382" w:type="dxa"/>
            <w:vMerge/>
            <w:vAlign w:val="center"/>
          </w:tcPr>
          <w:p w14:paraId="5BA1F37D" w14:textId="77777777" w:rsidR="009016B0" w:rsidRPr="00487F2A" w:rsidRDefault="009016B0" w:rsidP="009016B0">
            <w:pPr>
              <w:spacing w:line="360" w:lineRule="auto"/>
              <w:jc w:val="center"/>
              <w:rPr>
                <w:rFonts w:ascii="宋体" w:hAnsi="宋体"/>
                <w:sz w:val="21"/>
                <w:szCs w:val="21"/>
              </w:rPr>
            </w:pPr>
          </w:p>
        </w:tc>
        <w:tc>
          <w:tcPr>
            <w:tcW w:w="5675" w:type="dxa"/>
            <w:vMerge/>
            <w:tcBorders>
              <w:right w:val="single" w:sz="12" w:space="0" w:color="000000"/>
            </w:tcBorders>
            <w:vAlign w:val="center"/>
          </w:tcPr>
          <w:p w14:paraId="6F06F905" w14:textId="77777777" w:rsidR="009016B0" w:rsidRPr="00487F2A" w:rsidRDefault="009016B0" w:rsidP="009016B0">
            <w:pPr>
              <w:spacing w:line="360" w:lineRule="auto"/>
              <w:jc w:val="center"/>
              <w:rPr>
                <w:rFonts w:ascii="宋体" w:hAnsi="宋体"/>
                <w:sz w:val="21"/>
                <w:szCs w:val="21"/>
              </w:rPr>
            </w:pPr>
          </w:p>
        </w:tc>
      </w:tr>
      <w:tr w:rsidR="009016B0" w:rsidRPr="00487F2A" w14:paraId="722D2C57" w14:textId="77777777" w:rsidTr="009016B0">
        <w:trPr>
          <w:trHeight w:val="602"/>
          <w:jc w:val="center"/>
        </w:trPr>
        <w:tc>
          <w:tcPr>
            <w:tcW w:w="1197" w:type="dxa"/>
            <w:tcBorders>
              <w:left w:val="single" w:sz="12" w:space="0" w:color="000000"/>
            </w:tcBorders>
            <w:vAlign w:val="center"/>
          </w:tcPr>
          <w:p w14:paraId="5366B659" w14:textId="01E54F82" w:rsidR="009016B0" w:rsidRPr="00487F2A" w:rsidRDefault="009016B0" w:rsidP="009016B0">
            <w:pPr>
              <w:jc w:val="center"/>
              <w:rPr>
                <w:rFonts w:ascii="宋体" w:hAnsi="宋体"/>
                <w:sz w:val="21"/>
                <w:szCs w:val="21"/>
              </w:rPr>
            </w:pPr>
            <w:r w:rsidRPr="00487F2A">
              <w:rPr>
                <w:rFonts w:ascii="宋体" w:hAnsi="宋体" w:hint="eastAsia"/>
                <w:sz w:val="21"/>
                <w:szCs w:val="21"/>
              </w:rPr>
              <w:t>完成单位</w:t>
            </w:r>
          </w:p>
        </w:tc>
        <w:tc>
          <w:tcPr>
            <w:tcW w:w="986" w:type="dxa"/>
            <w:vAlign w:val="center"/>
          </w:tcPr>
          <w:p w14:paraId="266E6972" w14:textId="3C39CE5F" w:rsidR="009016B0" w:rsidRPr="00487F2A" w:rsidRDefault="009016B0" w:rsidP="009016B0">
            <w:pPr>
              <w:jc w:val="center"/>
              <w:rPr>
                <w:rFonts w:ascii="宋体" w:hAnsi="宋体"/>
                <w:sz w:val="21"/>
                <w:szCs w:val="21"/>
              </w:rPr>
            </w:pPr>
            <w:r w:rsidRPr="00487F2A">
              <w:rPr>
                <w:rFonts w:ascii="宋体" w:hAnsi="宋体" w:hint="eastAsia"/>
                <w:sz w:val="21"/>
                <w:szCs w:val="21"/>
              </w:rPr>
              <w:t>青岛农业大学</w:t>
            </w:r>
          </w:p>
        </w:tc>
        <w:tc>
          <w:tcPr>
            <w:tcW w:w="1382" w:type="dxa"/>
            <w:vMerge/>
            <w:vAlign w:val="center"/>
          </w:tcPr>
          <w:p w14:paraId="74D01094" w14:textId="77777777" w:rsidR="009016B0" w:rsidRPr="00487F2A" w:rsidRDefault="009016B0" w:rsidP="009016B0">
            <w:pPr>
              <w:spacing w:line="360" w:lineRule="auto"/>
              <w:jc w:val="center"/>
              <w:rPr>
                <w:rFonts w:ascii="宋体" w:hAnsi="宋体"/>
                <w:sz w:val="21"/>
                <w:szCs w:val="21"/>
              </w:rPr>
            </w:pPr>
          </w:p>
        </w:tc>
        <w:tc>
          <w:tcPr>
            <w:tcW w:w="5675" w:type="dxa"/>
            <w:vMerge/>
            <w:tcBorders>
              <w:right w:val="single" w:sz="12" w:space="0" w:color="000000"/>
            </w:tcBorders>
            <w:vAlign w:val="center"/>
          </w:tcPr>
          <w:p w14:paraId="6D18F99F" w14:textId="77777777" w:rsidR="009016B0" w:rsidRPr="00487F2A" w:rsidRDefault="009016B0" w:rsidP="009016B0">
            <w:pPr>
              <w:spacing w:line="360" w:lineRule="auto"/>
              <w:jc w:val="center"/>
              <w:rPr>
                <w:rFonts w:ascii="宋体" w:hAnsi="宋体"/>
                <w:sz w:val="21"/>
                <w:szCs w:val="21"/>
              </w:rPr>
            </w:pPr>
          </w:p>
        </w:tc>
      </w:tr>
      <w:tr w:rsidR="00EE216D" w:rsidRPr="00487F2A" w14:paraId="7D5EA04A" w14:textId="77777777" w:rsidTr="009016B0">
        <w:trPr>
          <w:trHeight w:val="526"/>
          <w:jc w:val="center"/>
        </w:trPr>
        <w:tc>
          <w:tcPr>
            <w:tcW w:w="2183" w:type="dxa"/>
            <w:gridSpan w:val="2"/>
            <w:tcBorders>
              <w:left w:val="single" w:sz="12" w:space="0" w:color="000000"/>
              <w:bottom w:val="single" w:sz="12" w:space="0" w:color="000000"/>
            </w:tcBorders>
            <w:vAlign w:val="center"/>
          </w:tcPr>
          <w:p w14:paraId="1031914B" w14:textId="77777777" w:rsidR="00EE216D" w:rsidRPr="00487F2A" w:rsidRDefault="00EE216D" w:rsidP="009016B0">
            <w:pPr>
              <w:jc w:val="center"/>
              <w:rPr>
                <w:rFonts w:ascii="宋体" w:hAnsi="宋体"/>
                <w:sz w:val="21"/>
                <w:szCs w:val="21"/>
              </w:rPr>
            </w:pPr>
            <w:r w:rsidRPr="00487F2A">
              <w:rPr>
                <w:rFonts w:ascii="宋体" w:hAnsi="宋体" w:hint="eastAsia"/>
                <w:sz w:val="21"/>
                <w:szCs w:val="21"/>
              </w:rPr>
              <w:t>曾获国家、省科技奖励情况</w:t>
            </w:r>
          </w:p>
        </w:tc>
        <w:tc>
          <w:tcPr>
            <w:tcW w:w="7057" w:type="dxa"/>
            <w:gridSpan w:val="2"/>
            <w:tcBorders>
              <w:bottom w:val="single" w:sz="12" w:space="0" w:color="000000"/>
              <w:right w:val="single" w:sz="12" w:space="0" w:color="000000"/>
            </w:tcBorders>
            <w:vAlign w:val="center"/>
          </w:tcPr>
          <w:p w14:paraId="589F9687" w14:textId="7F996C2E" w:rsidR="00EE216D" w:rsidRPr="00487F2A" w:rsidRDefault="009016B0" w:rsidP="00487F2A">
            <w:pPr>
              <w:rPr>
                <w:rFonts w:ascii="宋体" w:hAnsi="宋体"/>
                <w:sz w:val="21"/>
                <w:szCs w:val="21"/>
              </w:rPr>
            </w:pPr>
            <w:r w:rsidRPr="00487F2A">
              <w:rPr>
                <w:rFonts w:ascii="宋体" w:hAnsi="宋体"/>
                <w:sz w:val="21"/>
                <w:szCs w:val="21"/>
              </w:rPr>
              <w:t>2005年获国家科技进步二等奖“稻米及其副产品高效增值深加工技术”列第9位（2005-J-211-2-03-R09）；2013年获山东省科技进步二等奖“低 POV 花生制品、活性花生蛋白、花生功能成分关键技术创新”列第1位（JB2013-2-1-R01）；2016年获山东省科技进步二等奖“食品专用变性淀粉与专用糖浆绿色制备关键技术创新与应用”列第1位（JB2016-2-26-R01）</w:t>
            </w:r>
          </w:p>
        </w:tc>
      </w:tr>
    </w:tbl>
    <w:p w14:paraId="3596C38A" w14:textId="73D848CA" w:rsidR="00BC3E73" w:rsidRPr="00487F2A" w:rsidRDefault="00BC3E73" w:rsidP="0095351F">
      <w:pPr>
        <w:spacing w:line="360" w:lineRule="auto"/>
        <w:rPr>
          <w:rFonts w:ascii="宋体" w:eastAsia="宋体" w:hAnsi="宋体"/>
          <w:szCs w:val="21"/>
        </w:rPr>
      </w:pPr>
    </w:p>
    <w:tbl>
      <w:tblPr>
        <w:tblStyle w:val="a7"/>
        <w:tblW w:w="9240" w:type="dxa"/>
        <w:jc w:val="center"/>
        <w:tblLook w:val="04A0" w:firstRow="1" w:lastRow="0" w:firstColumn="1" w:lastColumn="0" w:noHBand="0" w:noVBand="1"/>
      </w:tblPr>
      <w:tblGrid>
        <w:gridCol w:w="1197"/>
        <w:gridCol w:w="986"/>
        <w:gridCol w:w="1382"/>
        <w:gridCol w:w="5675"/>
      </w:tblGrid>
      <w:tr w:rsidR="00487F2A" w:rsidRPr="00487F2A" w14:paraId="588FECF8" w14:textId="77777777" w:rsidTr="00EC4049">
        <w:trPr>
          <w:trHeight w:val="499"/>
          <w:jc w:val="center"/>
        </w:trPr>
        <w:tc>
          <w:tcPr>
            <w:tcW w:w="1197" w:type="dxa"/>
            <w:tcBorders>
              <w:top w:val="single" w:sz="12" w:space="0" w:color="000000"/>
              <w:left w:val="single" w:sz="12" w:space="0" w:color="000000"/>
            </w:tcBorders>
          </w:tcPr>
          <w:p w14:paraId="0B3B150D"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姓  名</w:t>
            </w:r>
          </w:p>
        </w:tc>
        <w:tc>
          <w:tcPr>
            <w:tcW w:w="986" w:type="dxa"/>
            <w:tcBorders>
              <w:top w:val="single" w:sz="12" w:space="0" w:color="000000"/>
            </w:tcBorders>
          </w:tcPr>
          <w:p w14:paraId="74A355F5"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代蕾</w:t>
            </w:r>
          </w:p>
        </w:tc>
        <w:tc>
          <w:tcPr>
            <w:tcW w:w="1382" w:type="dxa"/>
            <w:vMerge w:val="restart"/>
            <w:tcBorders>
              <w:top w:val="single" w:sz="12" w:space="0" w:color="000000"/>
            </w:tcBorders>
          </w:tcPr>
          <w:p w14:paraId="392587B9" w14:textId="77777777" w:rsidR="00487F2A" w:rsidRPr="00487F2A" w:rsidRDefault="00487F2A" w:rsidP="008F1D23">
            <w:pPr>
              <w:jc w:val="center"/>
              <w:rPr>
                <w:rFonts w:ascii="宋体" w:hAnsi="宋体"/>
                <w:sz w:val="21"/>
                <w:szCs w:val="21"/>
              </w:rPr>
            </w:pPr>
          </w:p>
          <w:p w14:paraId="6FD49773" w14:textId="77777777" w:rsidR="00487F2A" w:rsidRPr="00487F2A" w:rsidRDefault="00487F2A" w:rsidP="008F1D23">
            <w:pPr>
              <w:jc w:val="center"/>
              <w:rPr>
                <w:rFonts w:ascii="宋体" w:hAnsi="宋体"/>
                <w:sz w:val="21"/>
                <w:szCs w:val="21"/>
              </w:rPr>
            </w:pPr>
          </w:p>
          <w:p w14:paraId="49C30F69" w14:textId="77777777" w:rsidR="00487F2A" w:rsidRPr="00487F2A" w:rsidRDefault="00487F2A" w:rsidP="008F1D23">
            <w:pPr>
              <w:jc w:val="center"/>
              <w:rPr>
                <w:rFonts w:ascii="宋体" w:hAnsi="宋体"/>
                <w:sz w:val="21"/>
                <w:szCs w:val="21"/>
              </w:rPr>
            </w:pPr>
          </w:p>
          <w:p w14:paraId="5B331A11"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对本项目</w:t>
            </w:r>
          </w:p>
          <w:p w14:paraId="527BDFBB"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主要科学</w:t>
            </w:r>
          </w:p>
          <w:p w14:paraId="7542F5CD"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发现的贡</w:t>
            </w:r>
          </w:p>
          <w:p w14:paraId="24DCB6C1"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献</w:t>
            </w:r>
          </w:p>
        </w:tc>
        <w:tc>
          <w:tcPr>
            <w:tcW w:w="5675" w:type="dxa"/>
            <w:vMerge w:val="restart"/>
            <w:tcBorders>
              <w:top w:val="single" w:sz="12" w:space="0" w:color="000000"/>
              <w:right w:val="single" w:sz="12" w:space="0" w:color="000000"/>
            </w:tcBorders>
          </w:tcPr>
          <w:p w14:paraId="425BD890" w14:textId="77777777" w:rsidR="00487F2A" w:rsidRPr="00487F2A" w:rsidRDefault="00487F2A" w:rsidP="008F1D23">
            <w:pPr>
              <w:rPr>
                <w:rFonts w:ascii="宋体" w:hAnsi="宋体"/>
                <w:sz w:val="21"/>
                <w:szCs w:val="21"/>
              </w:rPr>
            </w:pPr>
            <w:r w:rsidRPr="00487F2A">
              <w:rPr>
                <w:rFonts w:ascii="宋体" w:hAnsi="宋体" w:hint="eastAsia"/>
                <w:sz w:val="21"/>
                <w:szCs w:val="21"/>
              </w:rPr>
              <w:t>主要负责制备纳米颗粒强化可食膜及相关强化机理研究，对重要科学发现2有创造性贡献。对重要科学发现2的贡献是首次采用绿色、高效和低成本的酶解回生法制备了芋头淀粉纳米颗粒，解决了传统制取淀粉纳米颗粒的得率较低、污染环境和对反应设备要求较高等缺陷；首次将芋头淀粉纳米颗粒作为增强剂添加到流延法制备的甘油增塑的淀粉复合材料中，有效提高了玉米淀粉膜力学性能、</w:t>
            </w:r>
            <w:proofErr w:type="gramStart"/>
            <w:r w:rsidRPr="00487F2A">
              <w:rPr>
                <w:rFonts w:ascii="宋体" w:hAnsi="宋体" w:hint="eastAsia"/>
                <w:sz w:val="21"/>
                <w:szCs w:val="21"/>
              </w:rPr>
              <w:t>不</w:t>
            </w:r>
            <w:proofErr w:type="gramEnd"/>
            <w:r w:rsidRPr="00487F2A">
              <w:rPr>
                <w:rFonts w:ascii="宋体" w:hAnsi="宋体" w:hint="eastAsia"/>
                <w:sz w:val="21"/>
                <w:szCs w:val="21"/>
              </w:rPr>
              <w:t>透气性及热稳定性等，有助于提高芋头淀粉的附加值，为可食性食品包装膜的制备提供理论依据。为代表性论文2的第一作者，代表性论文1的第三作者。</w:t>
            </w:r>
          </w:p>
        </w:tc>
      </w:tr>
      <w:tr w:rsidR="00487F2A" w:rsidRPr="00487F2A" w14:paraId="19747399" w14:textId="77777777" w:rsidTr="00EC4049">
        <w:trPr>
          <w:trHeight w:val="456"/>
          <w:jc w:val="center"/>
        </w:trPr>
        <w:tc>
          <w:tcPr>
            <w:tcW w:w="1197" w:type="dxa"/>
            <w:tcBorders>
              <w:left w:val="single" w:sz="12" w:space="0" w:color="000000"/>
            </w:tcBorders>
          </w:tcPr>
          <w:p w14:paraId="2482CC13"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排  名</w:t>
            </w:r>
          </w:p>
        </w:tc>
        <w:tc>
          <w:tcPr>
            <w:tcW w:w="986" w:type="dxa"/>
          </w:tcPr>
          <w:p w14:paraId="48DBB08C"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2</w:t>
            </w:r>
          </w:p>
        </w:tc>
        <w:tc>
          <w:tcPr>
            <w:tcW w:w="1382" w:type="dxa"/>
            <w:vMerge/>
          </w:tcPr>
          <w:p w14:paraId="2F10B4D1" w14:textId="77777777" w:rsidR="00487F2A" w:rsidRPr="00487F2A" w:rsidRDefault="00487F2A" w:rsidP="008F1D23">
            <w:pPr>
              <w:spacing w:line="360" w:lineRule="auto"/>
              <w:jc w:val="center"/>
              <w:rPr>
                <w:rFonts w:ascii="宋体" w:hAnsi="宋体"/>
                <w:sz w:val="21"/>
                <w:szCs w:val="21"/>
              </w:rPr>
            </w:pPr>
          </w:p>
        </w:tc>
        <w:tc>
          <w:tcPr>
            <w:tcW w:w="5675" w:type="dxa"/>
            <w:vMerge/>
            <w:tcBorders>
              <w:right w:val="single" w:sz="12" w:space="0" w:color="000000"/>
            </w:tcBorders>
          </w:tcPr>
          <w:p w14:paraId="2EF5741E" w14:textId="77777777" w:rsidR="00487F2A" w:rsidRPr="00487F2A" w:rsidRDefault="00487F2A" w:rsidP="008F1D23">
            <w:pPr>
              <w:spacing w:line="360" w:lineRule="auto"/>
              <w:jc w:val="center"/>
              <w:rPr>
                <w:rFonts w:ascii="宋体" w:hAnsi="宋体"/>
                <w:sz w:val="21"/>
                <w:szCs w:val="21"/>
              </w:rPr>
            </w:pPr>
          </w:p>
        </w:tc>
      </w:tr>
      <w:tr w:rsidR="00487F2A" w:rsidRPr="00487F2A" w14:paraId="3E885978" w14:textId="77777777" w:rsidTr="00EC4049">
        <w:trPr>
          <w:trHeight w:val="456"/>
          <w:jc w:val="center"/>
        </w:trPr>
        <w:tc>
          <w:tcPr>
            <w:tcW w:w="1197" w:type="dxa"/>
            <w:tcBorders>
              <w:left w:val="single" w:sz="12" w:space="0" w:color="000000"/>
            </w:tcBorders>
          </w:tcPr>
          <w:p w14:paraId="2383801D"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技术职称</w:t>
            </w:r>
          </w:p>
        </w:tc>
        <w:tc>
          <w:tcPr>
            <w:tcW w:w="986" w:type="dxa"/>
          </w:tcPr>
          <w:p w14:paraId="06D68F9C" w14:textId="77777777" w:rsidR="00487F2A" w:rsidRPr="00487F2A" w:rsidRDefault="00487F2A" w:rsidP="008F1D23">
            <w:pPr>
              <w:jc w:val="center"/>
              <w:rPr>
                <w:rFonts w:ascii="宋体" w:hAnsi="宋体"/>
                <w:sz w:val="21"/>
                <w:szCs w:val="21"/>
              </w:rPr>
            </w:pPr>
            <w:r w:rsidRPr="00487F2A">
              <w:rPr>
                <w:rFonts w:ascii="宋体" w:hAnsi="宋体"/>
                <w:sz w:val="21"/>
                <w:szCs w:val="21"/>
              </w:rPr>
              <w:t>教授</w:t>
            </w:r>
          </w:p>
        </w:tc>
        <w:tc>
          <w:tcPr>
            <w:tcW w:w="1382" w:type="dxa"/>
            <w:vMerge/>
          </w:tcPr>
          <w:p w14:paraId="70501A8D" w14:textId="77777777" w:rsidR="00487F2A" w:rsidRPr="00487F2A" w:rsidRDefault="00487F2A" w:rsidP="008F1D23">
            <w:pPr>
              <w:spacing w:line="360" w:lineRule="auto"/>
              <w:jc w:val="center"/>
              <w:rPr>
                <w:rFonts w:ascii="宋体" w:hAnsi="宋体"/>
                <w:sz w:val="21"/>
                <w:szCs w:val="21"/>
              </w:rPr>
            </w:pPr>
          </w:p>
        </w:tc>
        <w:tc>
          <w:tcPr>
            <w:tcW w:w="5675" w:type="dxa"/>
            <w:vMerge/>
            <w:tcBorders>
              <w:right w:val="single" w:sz="12" w:space="0" w:color="000000"/>
            </w:tcBorders>
          </w:tcPr>
          <w:p w14:paraId="4C178CFB" w14:textId="77777777" w:rsidR="00487F2A" w:rsidRPr="00487F2A" w:rsidRDefault="00487F2A" w:rsidP="008F1D23">
            <w:pPr>
              <w:spacing w:line="360" w:lineRule="auto"/>
              <w:jc w:val="center"/>
              <w:rPr>
                <w:rFonts w:ascii="宋体" w:hAnsi="宋体"/>
                <w:sz w:val="21"/>
                <w:szCs w:val="21"/>
              </w:rPr>
            </w:pPr>
          </w:p>
        </w:tc>
      </w:tr>
      <w:tr w:rsidR="00487F2A" w:rsidRPr="00487F2A" w14:paraId="5EA1E98F" w14:textId="77777777" w:rsidTr="009A716A">
        <w:trPr>
          <w:trHeight w:val="456"/>
          <w:jc w:val="center"/>
        </w:trPr>
        <w:tc>
          <w:tcPr>
            <w:tcW w:w="1197" w:type="dxa"/>
            <w:tcBorders>
              <w:left w:val="single" w:sz="12" w:space="0" w:color="000000"/>
            </w:tcBorders>
            <w:vAlign w:val="center"/>
          </w:tcPr>
          <w:p w14:paraId="4A96E86A" w14:textId="3BA51004" w:rsidR="00487F2A" w:rsidRPr="00487F2A" w:rsidRDefault="00487F2A" w:rsidP="009016B0">
            <w:pPr>
              <w:jc w:val="center"/>
              <w:rPr>
                <w:rFonts w:ascii="宋体" w:hAnsi="宋体"/>
                <w:sz w:val="21"/>
                <w:szCs w:val="21"/>
              </w:rPr>
            </w:pPr>
            <w:r w:rsidRPr="00487F2A">
              <w:rPr>
                <w:rFonts w:ascii="宋体" w:hAnsi="宋体" w:hint="eastAsia"/>
                <w:sz w:val="21"/>
                <w:szCs w:val="21"/>
              </w:rPr>
              <w:t>行政职务</w:t>
            </w:r>
          </w:p>
        </w:tc>
        <w:tc>
          <w:tcPr>
            <w:tcW w:w="986" w:type="dxa"/>
            <w:vAlign w:val="center"/>
          </w:tcPr>
          <w:p w14:paraId="1A5F0A58" w14:textId="7B962B42" w:rsidR="00487F2A" w:rsidRPr="00487F2A" w:rsidRDefault="00487F2A" w:rsidP="009016B0">
            <w:pPr>
              <w:jc w:val="center"/>
              <w:rPr>
                <w:rFonts w:ascii="宋体" w:hAnsi="宋体"/>
                <w:sz w:val="21"/>
                <w:szCs w:val="21"/>
              </w:rPr>
            </w:pPr>
            <w:r w:rsidRPr="00487F2A">
              <w:rPr>
                <w:rFonts w:ascii="宋体" w:hAnsi="宋体" w:hint="eastAsia"/>
                <w:sz w:val="21"/>
                <w:szCs w:val="21"/>
              </w:rPr>
              <w:t>无</w:t>
            </w:r>
          </w:p>
        </w:tc>
        <w:tc>
          <w:tcPr>
            <w:tcW w:w="1382" w:type="dxa"/>
            <w:vMerge/>
          </w:tcPr>
          <w:p w14:paraId="4B1C91A8" w14:textId="77777777" w:rsidR="00487F2A" w:rsidRPr="00487F2A" w:rsidRDefault="00487F2A" w:rsidP="009016B0">
            <w:pPr>
              <w:spacing w:line="360" w:lineRule="auto"/>
              <w:jc w:val="center"/>
              <w:rPr>
                <w:rFonts w:ascii="宋体" w:hAnsi="宋体"/>
                <w:sz w:val="21"/>
                <w:szCs w:val="21"/>
              </w:rPr>
            </w:pPr>
          </w:p>
        </w:tc>
        <w:tc>
          <w:tcPr>
            <w:tcW w:w="5675" w:type="dxa"/>
            <w:vMerge/>
            <w:tcBorders>
              <w:right w:val="single" w:sz="12" w:space="0" w:color="000000"/>
            </w:tcBorders>
          </w:tcPr>
          <w:p w14:paraId="220CC302" w14:textId="77777777" w:rsidR="00487F2A" w:rsidRPr="00487F2A" w:rsidRDefault="00487F2A" w:rsidP="009016B0">
            <w:pPr>
              <w:spacing w:line="360" w:lineRule="auto"/>
              <w:jc w:val="center"/>
              <w:rPr>
                <w:rFonts w:ascii="宋体" w:hAnsi="宋体"/>
                <w:sz w:val="21"/>
                <w:szCs w:val="21"/>
              </w:rPr>
            </w:pPr>
          </w:p>
        </w:tc>
      </w:tr>
      <w:tr w:rsidR="00487F2A" w:rsidRPr="00487F2A" w14:paraId="24F7B384" w14:textId="77777777" w:rsidTr="00EC4049">
        <w:trPr>
          <w:trHeight w:val="602"/>
          <w:jc w:val="center"/>
        </w:trPr>
        <w:tc>
          <w:tcPr>
            <w:tcW w:w="1197" w:type="dxa"/>
            <w:tcBorders>
              <w:left w:val="single" w:sz="12" w:space="0" w:color="000000"/>
            </w:tcBorders>
          </w:tcPr>
          <w:p w14:paraId="0FDD13BC" w14:textId="2596F5A2" w:rsidR="00487F2A" w:rsidRPr="00487F2A" w:rsidRDefault="00487F2A" w:rsidP="009016B0">
            <w:pPr>
              <w:rPr>
                <w:rFonts w:ascii="宋体" w:hAnsi="宋体"/>
                <w:sz w:val="21"/>
                <w:szCs w:val="21"/>
              </w:rPr>
            </w:pPr>
            <w:r w:rsidRPr="00487F2A">
              <w:rPr>
                <w:rFonts w:ascii="宋体" w:hAnsi="宋体" w:hint="eastAsia"/>
                <w:sz w:val="21"/>
                <w:szCs w:val="21"/>
              </w:rPr>
              <w:t>工作单位</w:t>
            </w:r>
          </w:p>
        </w:tc>
        <w:tc>
          <w:tcPr>
            <w:tcW w:w="986" w:type="dxa"/>
          </w:tcPr>
          <w:p w14:paraId="2F4ABD2F" w14:textId="1BA62B95" w:rsidR="00487F2A" w:rsidRPr="00487F2A" w:rsidRDefault="00487F2A" w:rsidP="009016B0">
            <w:pPr>
              <w:rPr>
                <w:rFonts w:ascii="宋体" w:hAnsi="宋体"/>
                <w:sz w:val="21"/>
                <w:szCs w:val="21"/>
              </w:rPr>
            </w:pPr>
            <w:r w:rsidRPr="00487F2A">
              <w:rPr>
                <w:rFonts w:ascii="宋体" w:hAnsi="宋体" w:hint="eastAsia"/>
                <w:sz w:val="21"/>
                <w:szCs w:val="21"/>
              </w:rPr>
              <w:t>青岛农业大学</w:t>
            </w:r>
          </w:p>
        </w:tc>
        <w:tc>
          <w:tcPr>
            <w:tcW w:w="1382" w:type="dxa"/>
            <w:vMerge/>
          </w:tcPr>
          <w:p w14:paraId="61487C27" w14:textId="77777777" w:rsidR="00487F2A" w:rsidRPr="00487F2A" w:rsidRDefault="00487F2A" w:rsidP="008F1D23">
            <w:pPr>
              <w:spacing w:line="360" w:lineRule="auto"/>
              <w:jc w:val="center"/>
              <w:rPr>
                <w:rFonts w:ascii="宋体" w:hAnsi="宋体"/>
                <w:sz w:val="21"/>
                <w:szCs w:val="21"/>
              </w:rPr>
            </w:pPr>
          </w:p>
        </w:tc>
        <w:tc>
          <w:tcPr>
            <w:tcW w:w="5675" w:type="dxa"/>
            <w:vMerge/>
            <w:tcBorders>
              <w:right w:val="single" w:sz="12" w:space="0" w:color="000000"/>
            </w:tcBorders>
          </w:tcPr>
          <w:p w14:paraId="34CFDA55" w14:textId="77777777" w:rsidR="00487F2A" w:rsidRPr="00487F2A" w:rsidRDefault="00487F2A" w:rsidP="008F1D23">
            <w:pPr>
              <w:spacing w:line="360" w:lineRule="auto"/>
              <w:jc w:val="center"/>
              <w:rPr>
                <w:rFonts w:ascii="宋体" w:hAnsi="宋体"/>
                <w:sz w:val="21"/>
                <w:szCs w:val="21"/>
              </w:rPr>
            </w:pPr>
          </w:p>
        </w:tc>
      </w:tr>
      <w:tr w:rsidR="00487F2A" w:rsidRPr="00487F2A" w14:paraId="3956A0FC" w14:textId="77777777" w:rsidTr="00812B0B">
        <w:trPr>
          <w:trHeight w:val="602"/>
          <w:jc w:val="center"/>
        </w:trPr>
        <w:tc>
          <w:tcPr>
            <w:tcW w:w="1197" w:type="dxa"/>
            <w:tcBorders>
              <w:left w:val="single" w:sz="12" w:space="0" w:color="000000"/>
            </w:tcBorders>
            <w:vAlign w:val="center"/>
          </w:tcPr>
          <w:p w14:paraId="1FF4BE26" w14:textId="736318C1" w:rsidR="00487F2A" w:rsidRPr="00487F2A" w:rsidRDefault="00487F2A" w:rsidP="009016B0">
            <w:pPr>
              <w:jc w:val="center"/>
              <w:rPr>
                <w:rFonts w:ascii="宋体" w:hAnsi="宋体"/>
                <w:sz w:val="21"/>
                <w:szCs w:val="21"/>
              </w:rPr>
            </w:pPr>
            <w:r w:rsidRPr="00487F2A">
              <w:rPr>
                <w:rFonts w:ascii="宋体" w:hAnsi="宋体" w:hint="eastAsia"/>
                <w:sz w:val="21"/>
                <w:szCs w:val="21"/>
              </w:rPr>
              <w:t>完成单位</w:t>
            </w:r>
          </w:p>
        </w:tc>
        <w:tc>
          <w:tcPr>
            <w:tcW w:w="986" w:type="dxa"/>
            <w:vAlign w:val="center"/>
          </w:tcPr>
          <w:p w14:paraId="0B2F7014" w14:textId="3BB98B11" w:rsidR="00487F2A" w:rsidRPr="00487F2A" w:rsidRDefault="00487F2A" w:rsidP="009016B0">
            <w:pPr>
              <w:jc w:val="center"/>
              <w:rPr>
                <w:rFonts w:ascii="宋体" w:hAnsi="宋体"/>
                <w:sz w:val="21"/>
                <w:szCs w:val="21"/>
              </w:rPr>
            </w:pPr>
            <w:r w:rsidRPr="00487F2A">
              <w:rPr>
                <w:rFonts w:ascii="宋体" w:hAnsi="宋体" w:hint="eastAsia"/>
                <w:sz w:val="21"/>
                <w:szCs w:val="21"/>
              </w:rPr>
              <w:t>青岛农业大学</w:t>
            </w:r>
          </w:p>
        </w:tc>
        <w:tc>
          <w:tcPr>
            <w:tcW w:w="1382" w:type="dxa"/>
            <w:vMerge/>
          </w:tcPr>
          <w:p w14:paraId="35EB728D" w14:textId="77777777" w:rsidR="00487F2A" w:rsidRPr="00487F2A" w:rsidRDefault="00487F2A" w:rsidP="009016B0">
            <w:pPr>
              <w:spacing w:line="360" w:lineRule="auto"/>
              <w:jc w:val="center"/>
              <w:rPr>
                <w:rFonts w:ascii="宋体" w:hAnsi="宋体"/>
                <w:sz w:val="21"/>
                <w:szCs w:val="21"/>
              </w:rPr>
            </w:pPr>
          </w:p>
        </w:tc>
        <w:tc>
          <w:tcPr>
            <w:tcW w:w="5675" w:type="dxa"/>
            <w:vMerge/>
            <w:tcBorders>
              <w:right w:val="single" w:sz="12" w:space="0" w:color="000000"/>
            </w:tcBorders>
          </w:tcPr>
          <w:p w14:paraId="24966969" w14:textId="77777777" w:rsidR="00487F2A" w:rsidRPr="00487F2A" w:rsidRDefault="00487F2A" w:rsidP="009016B0">
            <w:pPr>
              <w:spacing w:line="360" w:lineRule="auto"/>
              <w:jc w:val="center"/>
              <w:rPr>
                <w:rFonts w:ascii="宋体" w:hAnsi="宋体"/>
                <w:sz w:val="21"/>
                <w:szCs w:val="21"/>
              </w:rPr>
            </w:pPr>
          </w:p>
        </w:tc>
      </w:tr>
      <w:tr w:rsidR="004728AE" w:rsidRPr="00487F2A" w14:paraId="0E1F3DD0" w14:textId="77777777" w:rsidTr="00EC4049">
        <w:trPr>
          <w:trHeight w:val="526"/>
          <w:jc w:val="center"/>
        </w:trPr>
        <w:tc>
          <w:tcPr>
            <w:tcW w:w="2183" w:type="dxa"/>
            <w:gridSpan w:val="2"/>
            <w:tcBorders>
              <w:left w:val="single" w:sz="12" w:space="0" w:color="000000"/>
              <w:bottom w:val="single" w:sz="12" w:space="0" w:color="000000"/>
            </w:tcBorders>
          </w:tcPr>
          <w:p w14:paraId="4DAE911D" w14:textId="77777777" w:rsidR="004728AE" w:rsidRPr="00487F2A" w:rsidRDefault="004728AE" w:rsidP="008F1D23">
            <w:pPr>
              <w:jc w:val="center"/>
              <w:rPr>
                <w:rFonts w:ascii="宋体" w:hAnsi="宋体"/>
                <w:sz w:val="21"/>
                <w:szCs w:val="21"/>
              </w:rPr>
            </w:pPr>
            <w:r w:rsidRPr="00487F2A">
              <w:rPr>
                <w:rFonts w:ascii="宋体" w:hAnsi="宋体" w:hint="eastAsia"/>
                <w:sz w:val="21"/>
                <w:szCs w:val="21"/>
              </w:rPr>
              <w:t>曾获国家、省科技奖励情况</w:t>
            </w:r>
          </w:p>
        </w:tc>
        <w:tc>
          <w:tcPr>
            <w:tcW w:w="7057" w:type="dxa"/>
            <w:gridSpan w:val="2"/>
            <w:tcBorders>
              <w:bottom w:val="single" w:sz="12" w:space="0" w:color="000000"/>
              <w:right w:val="single" w:sz="12" w:space="0" w:color="000000"/>
            </w:tcBorders>
          </w:tcPr>
          <w:p w14:paraId="3D01EE49" w14:textId="6E3AB505" w:rsidR="004728AE" w:rsidRPr="00487F2A" w:rsidRDefault="00487F2A" w:rsidP="00487F2A">
            <w:pPr>
              <w:pStyle w:val="a6"/>
              <w:spacing w:line="240" w:lineRule="auto"/>
              <w:ind w:firstLineChars="0" w:firstLine="0"/>
              <w:rPr>
                <w:rFonts w:ascii="Times New Roman"/>
                <w:sz w:val="21"/>
                <w:szCs w:val="21"/>
              </w:rPr>
            </w:pPr>
            <w:r w:rsidRPr="00487F2A">
              <w:rPr>
                <w:rFonts w:ascii="Times New Roman"/>
                <w:sz w:val="21"/>
                <w:szCs w:val="21"/>
              </w:rPr>
              <w:t>2013</w:t>
            </w:r>
            <w:r w:rsidRPr="00487F2A">
              <w:rPr>
                <w:rFonts w:ascii="Times New Roman"/>
                <w:sz w:val="21"/>
                <w:szCs w:val="21"/>
              </w:rPr>
              <w:t>年获山东省科技进步二等奖</w:t>
            </w:r>
            <w:r w:rsidRPr="00487F2A">
              <w:rPr>
                <w:rFonts w:ascii="Times New Roman"/>
                <w:sz w:val="21"/>
                <w:szCs w:val="21"/>
              </w:rPr>
              <w:t>“</w:t>
            </w:r>
            <w:r w:rsidRPr="00487F2A">
              <w:rPr>
                <w:rFonts w:ascii="Times New Roman"/>
                <w:sz w:val="21"/>
                <w:szCs w:val="21"/>
              </w:rPr>
              <w:t>低</w:t>
            </w:r>
            <w:r w:rsidRPr="00487F2A">
              <w:rPr>
                <w:rFonts w:ascii="Times New Roman"/>
                <w:sz w:val="21"/>
                <w:szCs w:val="21"/>
              </w:rPr>
              <w:t xml:space="preserve"> POV </w:t>
            </w:r>
            <w:r w:rsidRPr="00487F2A">
              <w:rPr>
                <w:rFonts w:ascii="Times New Roman"/>
                <w:sz w:val="21"/>
                <w:szCs w:val="21"/>
              </w:rPr>
              <w:t>花生制品、活性花生蛋白、花生功能成分关键技术创新</w:t>
            </w:r>
            <w:r w:rsidRPr="00487F2A">
              <w:rPr>
                <w:rFonts w:ascii="Times New Roman"/>
                <w:sz w:val="21"/>
                <w:szCs w:val="21"/>
              </w:rPr>
              <w:t>”</w:t>
            </w:r>
            <w:r w:rsidRPr="00487F2A">
              <w:rPr>
                <w:rFonts w:ascii="Times New Roman"/>
                <w:sz w:val="21"/>
                <w:szCs w:val="21"/>
              </w:rPr>
              <w:t>列第</w:t>
            </w:r>
            <w:r w:rsidRPr="00487F2A">
              <w:rPr>
                <w:rFonts w:ascii="Times New Roman"/>
                <w:sz w:val="21"/>
                <w:szCs w:val="21"/>
              </w:rPr>
              <w:t>7</w:t>
            </w:r>
            <w:r w:rsidRPr="00487F2A">
              <w:rPr>
                <w:rFonts w:ascii="Times New Roman"/>
                <w:sz w:val="21"/>
                <w:szCs w:val="21"/>
              </w:rPr>
              <w:t>位（</w:t>
            </w:r>
            <w:r w:rsidRPr="00487F2A">
              <w:rPr>
                <w:rFonts w:ascii="Times New Roman"/>
                <w:sz w:val="21"/>
                <w:szCs w:val="21"/>
              </w:rPr>
              <w:t>JB2013-2-1-R07</w:t>
            </w:r>
            <w:r w:rsidRPr="00487F2A">
              <w:rPr>
                <w:rFonts w:ascii="Times New Roman"/>
                <w:sz w:val="21"/>
                <w:szCs w:val="21"/>
              </w:rPr>
              <w:t>）。</w:t>
            </w:r>
          </w:p>
        </w:tc>
      </w:tr>
    </w:tbl>
    <w:p w14:paraId="36AB9F0D" w14:textId="710175C9" w:rsidR="00487F2A" w:rsidRPr="00487F2A" w:rsidRDefault="00487F2A" w:rsidP="0095351F">
      <w:pPr>
        <w:spacing w:line="360" w:lineRule="auto"/>
        <w:rPr>
          <w:rFonts w:ascii="宋体" w:eastAsia="宋体" w:hAnsi="宋体"/>
          <w:szCs w:val="21"/>
        </w:rPr>
      </w:pPr>
    </w:p>
    <w:tbl>
      <w:tblPr>
        <w:tblStyle w:val="a7"/>
        <w:tblW w:w="9240" w:type="dxa"/>
        <w:jc w:val="center"/>
        <w:tblLook w:val="04A0" w:firstRow="1" w:lastRow="0" w:firstColumn="1" w:lastColumn="0" w:noHBand="0" w:noVBand="1"/>
      </w:tblPr>
      <w:tblGrid>
        <w:gridCol w:w="1197"/>
        <w:gridCol w:w="986"/>
        <w:gridCol w:w="1382"/>
        <w:gridCol w:w="5675"/>
      </w:tblGrid>
      <w:tr w:rsidR="00487F2A" w:rsidRPr="00487F2A" w14:paraId="6A9932B1" w14:textId="77777777" w:rsidTr="00487F2A">
        <w:trPr>
          <w:trHeight w:val="499"/>
          <w:jc w:val="center"/>
        </w:trPr>
        <w:tc>
          <w:tcPr>
            <w:tcW w:w="1197" w:type="dxa"/>
            <w:tcBorders>
              <w:top w:val="single" w:sz="12" w:space="0" w:color="000000"/>
              <w:left w:val="single" w:sz="12" w:space="0" w:color="000000"/>
            </w:tcBorders>
          </w:tcPr>
          <w:p w14:paraId="31C8E042" w14:textId="77777777" w:rsidR="00487F2A" w:rsidRPr="00487F2A" w:rsidRDefault="00487F2A" w:rsidP="00487F2A">
            <w:pPr>
              <w:jc w:val="center"/>
              <w:rPr>
                <w:rFonts w:ascii="宋体" w:hAnsi="宋体"/>
                <w:sz w:val="21"/>
                <w:szCs w:val="21"/>
              </w:rPr>
            </w:pPr>
            <w:r w:rsidRPr="00487F2A">
              <w:rPr>
                <w:rFonts w:ascii="宋体" w:hAnsi="宋体" w:hint="eastAsia"/>
                <w:sz w:val="21"/>
                <w:szCs w:val="21"/>
              </w:rPr>
              <w:t>姓  名</w:t>
            </w:r>
          </w:p>
        </w:tc>
        <w:tc>
          <w:tcPr>
            <w:tcW w:w="986" w:type="dxa"/>
            <w:tcBorders>
              <w:top w:val="single" w:sz="12" w:space="0" w:color="000000"/>
            </w:tcBorders>
          </w:tcPr>
          <w:p w14:paraId="025015A7" w14:textId="11166CD3" w:rsidR="00487F2A" w:rsidRPr="00487F2A" w:rsidRDefault="00487F2A" w:rsidP="00487F2A">
            <w:pPr>
              <w:jc w:val="center"/>
              <w:rPr>
                <w:rFonts w:ascii="宋体" w:hAnsi="宋体"/>
                <w:sz w:val="21"/>
                <w:szCs w:val="21"/>
              </w:rPr>
            </w:pPr>
            <w:r w:rsidRPr="00487F2A">
              <w:rPr>
                <w:rFonts w:ascii="宋体" w:hAnsi="宋体" w:hint="eastAsia"/>
                <w:sz w:val="21"/>
                <w:szCs w:val="21"/>
              </w:rPr>
              <w:t>姬娜</w:t>
            </w:r>
          </w:p>
        </w:tc>
        <w:tc>
          <w:tcPr>
            <w:tcW w:w="1382" w:type="dxa"/>
            <w:vMerge w:val="restart"/>
            <w:tcBorders>
              <w:top w:val="single" w:sz="12" w:space="0" w:color="000000"/>
            </w:tcBorders>
          </w:tcPr>
          <w:p w14:paraId="555B5AB1" w14:textId="77777777" w:rsidR="00487F2A" w:rsidRPr="00487F2A" w:rsidRDefault="00487F2A" w:rsidP="00487F2A">
            <w:pPr>
              <w:jc w:val="center"/>
              <w:rPr>
                <w:rFonts w:ascii="宋体" w:hAnsi="宋体"/>
                <w:sz w:val="21"/>
                <w:szCs w:val="21"/>
              </w:rPr>
            </w:pPr>
          </w:p>
          <w:p w14:paraId="2CB32CE5" w14:textId="77777777" w:rsidR="00487F2A" w:rsidRPr="00487F2A" w:rsidRDefault="00487F2A" w:rsidP="00487F2A">
            <w:pPr>
              <w:jc w:val="center"/>
              <w:rPr>
                <w:rFonts w:ascii="宋体" w:hAnsi="宋体"/>
                <w:sz w:val="21"/>
                <w:szCs w:val="21"/>
              </w:rPr>
            </w:pPr>
          </w:p>
          <w:p w14:paraId="70CE0995" w14:textId="77777777" w:rsidR="00487F2A" w:rsidRPr="00487F2A" w:rsidRDefault="00487F2A" w:rsidP="00487F2A">
            <w:pPr>
              <w:jc w:val="center"/>
              <w:rPr>
                <w:rFonts w:ascii="宋体" w:hAnsi="宋体"/>
                <w:sz w:val="21"/>
                <w:szCs w:val="21"/>
              </w:rPr>
            </w:pPr>
          </w:p>
          <w:p w14:paraId="2B528268" w14:textId="77777777" w:rsidR="00487F2A" w:rsidRPr="00487F2A" w:rsidRDefault="00487F2A" w:rsidP="00487F2A">
            <w:pPr>
              <w:jc w:val="center"/>
              <w:rPr>
                <w:rFonts w:ascii="宋体" w:hAnsi="宋体"/>
                <w:sz w:val="21"/>
                <w:szCs w:val="21"/>
              </w:rPr>
            </w:pPr>
            <w:r w:rsidRPr="00487F2A">
              <w:rPr>
                <w:rFonts w:ascii="宋体" w:hAnsi="宋体" w:hint="eastAsia"/>
                <w:sz w:val="21"/>
                <w:szCs w:val="21"/>
              </w:rPr>
              <w:t>对本项目</w:t>
            </w:r>
          </w:p>
          <w:p w14:paraId="17618B34" w14:textId="77777777" w:rsidR="00487F2A" w:rsidRPr="00487F2A" w:rsidRDefault="00487F2A" w:rsidP="00487F2A">
            <w:pPr>
              <w:jc w:val="center"/>
              <w:rPr>
                <w:rFonts w:ascii="宋体" w:hAnsi="宋体"/>
                <w:sz w:val="21"/>
                <w:szCs w:val="21"/>
              </w:rPr>
            </w:pPr>
            <w:r w:rsidRPr="00487F2A">
              <w:rPr>
                <w:rFonts w:ascii="宋体" w:hAnsi="宋体" w:hint="eastAsia"/>
                <w:sz w:val="21"/>
                <w:szCs w:val="21"/>
              </w:rPr>
              <w:t>主要科学</w:t>
            </w:r>
          </w:p>
          <w:p w14:paraId="1425FEF1" w14:textId="77777777" w:rsidR="00487F2A" w:rsidRPr="00487F2A" w:rsidRDefault="00487F2A" w:rsidP="00487F2A">
            <w:pPr>
              <w:jc w:val="center"/>
              <w:rPr>
                <w:rFonts w:ascii="宋体" w:hAnsi="宋体"/>
                <w:sz w:val="21"/>
                <w:szCs w:val="21"/>
              </w:rPr>
            </w:pPr>
            <w:r w:rsidRPr="00487F2A">
              <w:rPr>
                <w:rFonts w:ascii="宋体" w:hAnsi="宋体" w:hint="eastAsia"/>
                <w:sz w:val="21"/>
                <w:szCs w:val="21"/>
              </w:rPr>
              <w:t>发现的贡</w:t>
            </w:r>
          </w:p>
          <w:p w14:paraId="10B22E1C" w14:textId="77777777" w:rsidR="00487F2A" w:rsidRPr="00487F2A" w:rsidRDefault="00487F2A" w:rsidP="00487F2A">
            <w:pPr>
              <w:jc w:val="center"/>
              <w:rPr>
                <w:rFonts w:ascii="宋体" w:hAnsi="宋体"/>
                <w:sz w:val="21"/>
                <w:szCs w:val="21"/>
              </w:rPr>
            </w:pPr>
            <w:r w:rsidRPr="00487F2A">
              <w:rPr>
                <w:rFonts w:ascii="宋体" w:hAnsi="宋体" w:hint="eastAsia"/>
                <w:sz w:val="21"/>
                <w:szCs w:val="21"/>
              </w:rPr>
              <w:t>献</w:t>
            </w:r>
          </w:p>
        </w:tc>
        <w:tc>
          <w:tcPr>
            <w:tcW w:w="5675" w:type="dxa"/>
            <w:vMerge w:val="restart"/>
            <w:tcBorders>
              <w:top w:val="single" w:sz="12" w:space="0" w:color="000000"/>
              <w:right w:val="single" w:sz="12" w:space="0" w:color="000000"/>
            </w:tcBorders>
            <w:vAlign w:val="center"/>
          </w:tcPr>
          <w:p w14:paraId="1E9F9163" w14:textId="71881906" w:rsidR="00487F2A" w:rsidRPr="00487F2A" w:rsidRDefault="00487F2A" w:rsidP="00487F2A">
            <w:pPr>
              <w:rPr>
                <w:rFonts w:ascii="宋体" w:hAnsi="宋体"/>
                <w:sz w:val="21"/>
                <w:szCs w:val="21"/>
              </w:rPr>
            </w:pPr>
            <w:r w:rsidRPr="00487F2A">
              <w:rPr>
                <w:rFonts w:ascii="宋体" w:hAnsi="宋体" w:hint="eastAsia"/>
                <w:sz w:val="21"/>
                <w:szCs w:val="21"/>
              </w:rPr>
              <w:t>主要负责利用糖化酶酶</w:t>
            </w:r>
            <w:proofErr w:type="gramStart"/>
            <w:r w:rsidRPr="00487F2A">
              <w:rPr>
                <w:rFonts w:ascii="宋体" w:hAnsi="宋体" w:hint="eastAsia"/>
                <w:sz w:val="21"/>
                <w:szCs w:val="21"/>
              </w:rPr>
              <w:t>解结合</w:t>
            </w:r>
            <w:proofErr w:type="gramEnd"/>
            <w:r w:rsidRPr="00487F2A">
              <w:rPr>
                <w:rFonts w:ascii="宋体" w:hAnsi="宋体" w:hint="eastAsia"/>
                <w:sz w:val="21"/>
                <w:szCs w:val="21"/>
              </w:rPr>
              <w:t>超声制备蜡质玉米淀粉纳米颗粒，对重要科学发现1有创造性贡献。对重要科学发现1的贡献是研究发现了糖化酶酶解蜡质玉米淀粉颗粒的无定形区，并结合超声处理，能够制备结晶类型为A型，结晶度高达75.86%的淀粉纳米晶，得率达27.53%，高于常规硫酸法水解淀粉制备淀粉纳米晶的产率。为代表性论文5的第一作者，代表性论文1的第四作者。</w:t>
            </w:r>
          </w:p>
        </w:tc>
      </w:tr>
      <w:tr w:rsidR="00487F2A" w:rsidRPr="00487F2A" w14:paraId="1F09060A" w14:textId="77777777" w:rsidTr="009D7F77">
        <w:trPr>
          <w:trHeight w:val="456"/>
          <w:jc w:val="center"/>
        </w:trPr>
        <w:tc>
          <w:tcPr>
            <w:tcW w:w="1197" w:type="dxa"/>
            <w:tcBorders>
              <w:left w:val="single" w:sz="12" w:space="0" w:color="000000"/>
            </w:tcBorders>
          </w:tcPr>
          <w:p w14:paraId="123AA531" w14:textId="77777777" w:rsidR="00487F2A" w:rsidRPr="00487F2A" w:rsidRDefault="00487F2A" w:rsidP="00487F2A">
            <w:pPr>
              <w:jc w:val="center"/>
              <w:rPr>
                <w:rFonts w:ascii="宋体" w:hAnsi="宋体"/>
                <w:sz w:val="21"/>
                <w:szCs w:val="21"/>
              </w:rPr>
            </w:pPr>
            <w:r w:rsidRPr="00487F2A">
              <w:rPr>
                <w:rFonts w:ascii="宋体" w:hAnsi="宋体" w:hint="eastAsia"/>
                <w:sz w:val="21"/>
                <w:szCs w:val="21"/>
              </w:rPr>
              <w:t>排  名</w:t>
            </w:r>
          </w:p>
        </w:tc>
        <w:tc>
          <w:tcPr>
            <w:tcW w:w="986" w:type="dxa"/>
          </w:tcPr>
          <w:p w14:paraId="6EE00A10" w14:textId="1C0FE9C1" w:rsidR="00487F2A" w:rsidRPr="00487F2A" w:rsidRDefault="00487F2A" w:rsidP="00487F2A">
            <w:pPr>
              <w:jc w:val="center"/>
              <w:rPr>
                <w:rFonts w:ascii="宋体" w:hAnsi="宋体"/>
                <w:sz w:val="21"/>
                <w:szCs w:val="21"/>
              </w:rPr>
            </w:pPr>
            <w:r w:rsidRPr="00487F2A">
              <w:rPr>
                <w:rFonts w:ascii="宋体" w:hAnsi="宋体" w:hint="eastAsia"/>
                <w:sz w:val="21"/>
                <w:szCs w:val="21"/>
              </w:rPr>
              <w:t>3</w:t>
            </w:r>
          </w:p>
        </w:tc>
        <w:tc>
          <w:tcPr>
            <w:tcW w:w="1382" w:type="dxa"/>
            <w:vMerge/>
          </w:tcPr>
          <w:p w14:paraId="23EEE9AC" w14:textId="77777777" w:rsidR="00487F2A" w:rsidRPr="00487F2A" w:rsidRDefault="00487F2A" w:rsidP="00487F2A">
            <w:pPr>
              <w:spacing w:line="360" w:lineRule="auto"/>
              <w:jc w:val="center"/>
              <w:rPr>
                <w:rFonts w:ascii="宋体" w:hAnsi="宋体"/>
                <w:sz w:val="21"/>
                <w:szCs w:val="21"/>
              </w:rPr>
            </w:pPr>
          </w:p>
        </w:tc>
        <w:tc>
          <w:tcPr>
            <w:tcW w:w="5675" w:type="dxa"/>
            <w:vMerge/>
            <w:tcBorders>
              <w:right w:val="single" w:sz="12" w:space="0" w:color="000000"/>
            </w:tcBorders>
          </w:tcPr>
          <w:p w14:paraId="1F8727A7" w14:textId="77777777" w:rsidR="00487F2A" w:rsidRPr="00487F2A" w:rsidRDefault="00487F2A" w:rsidP="00487F2A">
            <w:pPr>
              <w:spacing w:line="360" w:lineRule="auto"/>
              <w:jc w:val="center"/>
              <w:rPr>
                <w:rFonts w:ascii="宋体" w:hAnsi="宋体"/>
                <w:sz w:val="21"/>
                <w:szCs w:val="21"/>
              </w:rPr>
            </w:pPr>
          </w:p>
        </w:tc>
      </w:tr>
      <w:tr w:rsidR="00487F2A" w:rsidRPr="00487F2A" w14:paraId="6C62002F" w14:textId="77777777" w:rsidTr="009D7F77">
        <w:trPr>
          <w:trHeight w:val="456"/>
          <w:jc w:val="center"/>
        </w:trPr>
        <w:tc>
          <w:tcPr>
            <w:tcW w:w="1197" w:type="dxa"/>
            <w:tcBorders>
              <w:left w:val="single" w:sz="12" w:space="0" w:color="000000"/>
            </w:tcBorders>
          </w:tcPr>
          <w:p w14:paraId="38397557" w14:textId="77777777" w:rsidR="00487F2A" w:rsidRPr="00487F2A" w:rsidRDefault="00487F2A" w:rsidP="009D7F77">
            <w:pPr>
              <w:jc w:val="center"/>
              <w:rPr>
                <w:rFonts w:ascii="宋体" w:hAnsi="宋体"/>
                <w:sz w:val="21"/>
                <w:szCs w:val="21"/>
              </w:rPr>
            </w:pPr>
            <w:r w:rsidRPr="00487F2A">
              <w:rPr>
                <w:rFonts w:ascii="宋体" w:hAnsi="宋体" w:hint="eastAsia"/>
                <w:sz w:val="21"/>
                <w:szCs w:val="21"/>
              </w:rPr>
              <w:t>技术职称</w:t>
            </w:r>
          </w:p>
        </w:tc>
        <w:tc>
          <w:tcPr>
            <w:tcW w:w="986" w:type="dxa"/>
          </w:tcPr>
          <w:p w14:paraId="0F575DEE" w14:textId="77777777" w:rsidR="00487F2A" w:rsidRPr="00487F2A" w:rsidRDefault="00487F2A" w:rsidP="009D7F77">
            <w:pPr>
              <w:jc w:val="center"/>
              <w:rPr>
                <w:rFonts w:ascii="宋体" w:hAnsi="宋体"/>
                <w:sz w:val="21"/>
                <w:szCs w:val="21"/>
              </w:rPr>
            </w:pPr>
            <w:r w:rsidRPr="00487F2A">
              <w:rPr>
                <w:rFonts w:ascii="宋体" w:hAnsi="宋体"/>
                <w:sz w:val="21"/>
                <w:szCs w:val="21"/>
              </w:rPr>
              <w:t>教授</w:t>
            </w:r>
          </w:p>
        </w:tc>
        <w:tc>
          <w:tcPr>
            <w:tcW w:w="1382" w:type="dxa"/>
            <w:vMerge/>
          </w:tcPr>
          <w:p w14:paraId="25BB2657" w14:textId="77777777" w:rsidR="00487F2A" w:rsidRPr="00487F2A" w:rsidRDefault="00487F2A" w:rsidP="009D7F77">
            <w:pPr>
              <w:spacing w:line="360" w:lineRule="auto"/>
              <w:jc w:val="center"/>
              <w:rPr>
                <w:rFonts w:ascii="宋体" w:hAnsi="宋体"/>
                <w:sz w:val="21"/>
                <w:szCs w:val="21"/>
              </w:rPr>
            </w:pPr>
          </w:p>
        </w:tc>
        <w:tc>
          <w:tcPr>
            <w:tcW w:w="5675" w:type="dxa"/>
            <w:vMerge/>
            <w:tcBorders>
              <w:right w:val="single" w:sz="12" w:space="0" w:color="000000"/>
            </w:tcBorders>
          </w:tcPr>
          <w:p w14:paraId="17BA97E6" w14:textId="77777777" w:rsidR="00487F2A" w:rsidRPr="00487F2A" w:rsidRDefault="00487F2A" w:rsidP="009D7F77">
            <w:pPr>
              <w:spacing w:line="360" w:lineRule="auto"/>
              <w:jc w:val="center"/>
              <w:rPr>
                <w:rFonts w:ascii="宋体" w:hAnsi="宋体"/>
                <w:sz w:val="21"/>
                <w:szCs w:val="21"/>
              </w:rPr>
            </w:pPr>
          </w:p>
        </w:tc>
      </w:tr>
      <w:tr w:rsidR="00487F2A" w:rsidRPr="00487F2A" w14:paraId="42D107B5" w14:textId="77777777" w:rsidTr="009D7F77">
        <w:trPr>
          <w:trHeight w:val="456"/>
          <w:jc w:val="center"/>
        </w:trPr>
        <w:tc>
          <w:tcPr>
            <w:tcW w:w="1197" w:type="dxa"/>
            <w:tcBorders>
              <w:left w:val="single" w:sz="12" w:space="0" w:color="000000"/>
            </w:tcBorders>
            <w:vAlign w:val="center"/>
          </w:tcPr>
          <w:p w14:paraId="06ADFCAB" w14:textId="77777777" w:rsidR="00487F2A" w:rsidRPr="00487F2A" w:rsidRDefault="00487F2A" w:rsidP="009D7F77">
            <w:pPr>
              <w:jc w:val="center"/>
              <w:rPr>
                <w:rFonts w:ascii="宋体" w:hAnsi="宋体"/>
                <w:sz w:val="21"/>
                <w:szCs w:val="21"/>
              </w:rPr>
            </w:pPr>
            <w:r w:rsidRPr="00487F2A">
              <w:rPr>
                <w:rFonts w:ascii="宋体" w:hAnsi="宋体" w:hint="eastAsia"/>
                <w:sz w:val="21"/>
                <w:szCs w:val="21"/>
              </w:rPr>
              <w:t>行政职务</w:t>
            </w:r>
          </w:p>
        </w:tc>
        <w:tc>
          <w:tcPr>
            <w:tcW w:w="986" w:type="dxa"/>
            <w:vAlign w:val="center"/>
          </w:tcPr>
          <w:p w14:paraId="5BC2EDAF" w14:textId="77777777" w:rsidR="00487F2A" w:rsidRPr="00487F2A" w:rsidRDefault="00487F2A" w:rsidP="009D7F77">
            <w:pPr>
              <w:jc w:val="center"/>
              <w:rPr>
                <w:rFonts w:ascii="宋体" w:hAnsi="宋体"/>
                <w:sz w:val="21"/>
                <w:szCs w:val="21"/>
              </w:rPr>
            </w:pPr>
            <w:r w:rsidRPr="00487F2A">
              <w:rPr>
                <w:rFonts w:ascii="宋体" w:hAnsi="宋体" w:hint="eastAsia"/>
                <w:sz w:val="21"/>
                <w:szCs w:val="21"/>
              </w:rPr>
              <w:t>无</w:t>
            </w:r>
          </w:p>
        </w:tc>
        <w:tc>
          <w:tcPr>
            <w:tcW w:w="1382" w:type="dxa"/>
            <w:vMerge/>
          </w:tcPr>
          <w:p w14:paraId="602529F0" w14:textId="77777777" w:rsidR="00487F2A" w:rsidRPr="00487F2A" w:rsidRDefault="00487F2A" w:rsidP="009D7F77">
            <w:pPr>
              <w:spacing w:line="360" w:lineRule="auto"/>
              <w:jc w:val="center"/>
              <w:rPr>
                <w:rFonts w:ascii="宋体" w:hAnsi="宋体"/>
                <w:sz w:val="21"/>
                <w:szCs w:val="21"/>
              </w:rPr>
            </w:pPr>
          </w:p>
        </w:tc>
        <w:tc>
          <w:tcPr>
            <w:tcW w:w="5675" w:type="dxa"/>
            <w:vMerge/>
            <w:tcBorders>
              <w:right w:val="single" w:sz="12" w:space="0" w:color="000000"/>
            </w:tcBorders>
          </w:tcPr>
          <w:p w14:paraId="0CC6D473" w14:textId="77777777" w:rsidR="00487F2A" w:rsidRPr="00487F2A" w:rsidRDefault="00487F2A" w:rsidP="009D7F77">
            <w:pPr>
              <w:spacing w:line="360" w:lineRule="auto"/>
              <w:jc w:val="center"/>
              <w:rPr>
                <w:rFonts w:ascii="宋体" w:hAnsi="宋体"/>
                <w:sz w:val="21"/>
                <w:szCs w:val="21"/>
              </w:rPr>
            </w:pPr>
          </w:p>
        </w:tc>
      </w:tr>
      <w:tr w:rsidR="00487F2A" w:rsidRPr="00487F2A" w14:paraId="37AF1D96" w14:textId="77777777" w:rsidTr="009D7F77">
        <w:trPr>
          <w:trHeight w:val="602"/>
          <w:jc w:val="center"/>
        </w:trPr>
        <w:tc>
          <w:tcPr>
            <w:tcW w:w="1197" w:type="dxa"/>
            <w:tcBorders>
              <w:left w:val="single" w:sz="12" w:space="0" w:color="000000"/>
            </w:tcBorders>
          </w:tcPr>
          <w:p w14:paraId="682192FA" w14:textId="77777777" w:rsidR="00487F2A" w:rsidRPr="00487F2A" w:rsidRDefault="00487F2A" w:rsidP="009D7F77">
            <w:pPr>
              <w:rPr>
                <w:rFonts w:ascii="宋体" w:hAnsi="宋体"/>
                <w:sz w:val="21"/>
                <w:szCs w:val="21"/>
              </w:rPr>
            </w:pPr>
            <w:r w:rsidRPr="00487F2A">
              <w:rPr>
                <w:rFonts w:ascii="宋体" w:hAnsi="宋体" w:hint="eastAsia"/>
                <w:sz w:val="21"/>
                <w:szCs w:val="21"/>
              </w:rPr>
              <w:t>工作单位</w:t>
            </w:r>
          </w:p>
        </w:tc>
        <w:tc>
          <w:tcPr>
            <w:tcW w:w="986" w:type="dxa"/>
          </w:tcPr>
          <w:p w14:paraId="6B10740F" w14:textId="77777777" w:rsidR="00487F2A" w:rsidRPr="00487F2A" w:rsidRDefault="00487F2A" w:rsidP="009D7F77">
            <w:pPr>
              <w:rPr>
                <w:rFonts w:ascii="宋体" w:hAnsi="宋体"/>
                <w:sz w:val="21"/>
                <w:szCs w:val="21"/>
              </w:rPr>
            </w:pPr>
            <w:r w:rsidRPr="00487F2A">
              <w:rPr>
                <w:rFonts w:ascii="宋体" w:hAnsi="宋体" w:hint="eastAsia"/>
                <w:sz w:val="21"/>
                <w:szCs w:val="21"/>
              </w:rPr>
              <w:t>青岛农业大学</w:t>
            </w:r>
          </w:p>
        </w:tc>
        <w:tc>
          <w:tcPr>
            <w:tcW w:w="1382" w:type="dxa"/>
            <w:vMerge/>
          </w:tcPr>
          <w:p w14:paraId="71414B39" w14:textId="77777777" w:rsidR="00487F2A" w:rsidRPr="00487F2A" w:rsidRDefault="00487F2A" w:rsidP="009D7F77">
            <w:pPr>
              <w:spacing w:line="360" w:lineRule="auto"/>
              <w:jc w:val="center"/>
              <w:rPr>
                <w:rFonts w:ascii="宋体" w:hAnsi="宋体"/>
                <w:sz w:val="21"/>
                <w:szCs w:val="21"/>
              </w:rPr>
            </w:pPr>
          </w:p>
        </w:tc>
        <w:tc>
          <w:tcPr>
            <w:tcW w:w="5675" w:type="dxa"/>
            <w:vMerge/>
            <w:tcBorders>
              <w:right w:val="single" w:sz="12" w:space="0" w:color="000000"/>
            </w:tcBorders>
          </w:tcPr>
          <w:p w14:paraId="70EFB993" w14:textId="77777777" w:rsidR="00487F2A" w:rsidRPr="00487F2A" w:rsidRDefault="00487F2A" w:rsidP="009D7F77">
            <w:pPr>
              <w:spacing w:line="360" w:lineRule="auto"/>
              <w:jc w:val="center"/>
              <w:rPr>
                <w:rFonts w:ascii="宋体" w:hAnsi="宋体"/>
                <w:sz w:val="21"/>
                <w:szCs w:val="21"/>
              </w:rPr>
            </w:pPr>
          </w:p>
        </w:tc>
      </w:tr>
      <w:tr w:rsidR="00487F2A" w:rsidRPr="00487F2A" w14:paraId="18B3889B" w14:textId="77777777" w:rsidTr="009D7F77">
        <w:trPr>
          <w:trHeight w:val="602"/>
          <w:jc w:val="center"/>
        </w:trPr>
        <w:tc>
          <w:tcPr>
            <w:tcW w:w="1197" w:type="dxa"/>
            <w:tcBorders>
              <w:left w:val="single" w:sz="12" w:space="0" w:color="000000"/>
            </w:tcBorders>
            <w:vAlign w:val="center"/>
          </w:tcPr>
          <w:p w14:paraId="540ECD98" w14:textId="77777777" w:rsidR="00487F2A" w:rsidRPr="00487F2A" w:rsidRDefault="00487F2A" w:rsidP="009D7F77">
            <w:pPr>
              <w:jc w:val="center"/>
              <w:rPr>
                <w:rFonts w:ascii="宋体" w:hAnsi="宋体"/>
                <w:sz w:val="21"/>
                <w:szCs w:val="21"/>
              </w:rPr>
            </w:pPr>
            <w:r w:rsidRPr="00487F2A">
              <w:rPr>
                <w:rFonts w:ascii="宋体" w:hAnsi="宋体" w:hint="eastAsia"/>
                <w:sz w:val="21"/>
                <w:szCs w:val="21"/>
              </w:rPr>
              <w:t>完成单位</w:t>
            </w:r>
          </w:p>
        </w:tc>
        <w:tc>
          <w:tcPr>
            <w:tcW w:w="986" w:type="dxa"/>
            <w:vAlign w:val="center"/>
          </w:tcPr>
          <w:p w14:paraId="56F232B5" w14:textId="77777777" w:rsidR="00487F2A" w:rsidRPr="00487F2A" w:rsidRDefault="00487F2A" w:rsidP="009D7F77">
            <w:pPr>
              <w:jc w:val="center"/>
              <w:rPr>
                <w:rFonts w:ascii="宋体" w:hAnsi="宋体"/>
                <w:sz w:val="21"/>
                <w:szCs w:val="21"/>
              </w:rPr>
            </w:pPr>
            <w:r w:rsidRPr="00487F2A">
              <w:rPr>
                <w:rFonts w:ascii="宋体" w:hAnsi="宋体" w:hint="eastAsia"/>
                <w:sz w:val="21"/>
                <w:szCs w:val="21"/>
              </w:rPr>
              <w:t>青岛农业大学</w:t>
            </w:r>
          </w:p>
        </w:tc>
        <w:tc>
          <w:tcPr>
            <w:tcW w:w="1382" w:type="dxa"/>
            <w:vMerge/>
          </w:tcPr>
          <w:p w14:paraId="24903893" w14:textId="77777777" w:rsidR="00487F2A" w:rsidRPr="00487F2A" w:rsidRDefault="00487F2A" w:rsidP="009D7F77">
            <w:pPr>
              <w:spacing w:line="360" w:lineRule="auto"/>
              <w:jc w:val="center"/>
              <w:rPr>
                <w:rFonts w:ascii="宋体" w:hAnsi="宋体"/>
                <w:sz w:val="21"/>
                <w:szCs w:val="21"/>
              </w:rPr>
            </w:pPr>
          </w:p>
        </w:tc>
        <w:tc>
          <w:tcPr>
            <w:tcW w:w="5675" w:type="dxa"/>
            <w:vMerge/>
            <w:tcBorders>
              <w:right w:val="single" w:sz="12" w:space="0" w:color="000000"/>
            </w:tcBorders>
          </w:tcPr>
          <w:p w14:paraId="4BD72BAE" w14:textId="77777777" w:rsidR="00487F2A" w:rsidRPr="00487F2A" w:rsidRDefault="00487F2A" w:rsidP="009D7F77">
            <w:pPr>
              <w:spacing w:line="360" w:lineRule="auto"/>
              <w:jc w:val="center"/>
              <w:rPr>
                <w:rFonts w:ascii="宋体" w:hAnsi="宋体"/>
                <w:sz w:val="21"/>
                <w:szCs w:val="21"/>
              </w:rPr>
            </w:pPr>
          </w:p>
        </w:tc>
      </w:tr>
      <w:tr w:rsidR="00487F2A" w:rsidRPr="00487F2A" w14:paraId="0A19B688" w14:textId="77777777" w:rsidTr="009D7F77">
        <w:trPr>
          <w:trHeight w:val="526"/>
          <w:jc w:val="center"/>
        </w:trPr>
        <w:tc>
          <w:tcPr>
            <w:tcW w:w="2183" w:type="dxa"/>
            <w:gridSpan w:val="2"/>
            <w:tcBorders>
              <w:left w:val="single" w:sz="12" w:space="0" w:color="000000"/>
              <w:bottom w:val="single" w:sz="12" w:space="0" w:color="000000"/>
            </w:tcBorders>
          </w:tcPr>
          <w:p w14:paraId="3A8C6658" w14:textId="77777777" w:rsidR="00487F2A" w:rsidRPr="00487F2A" w:rsidRDefault="00487F2A" w:rsidP="009D7F77">
            <w:pPr>
              <w:jc w:val="center"/>
              <w:rPr>
                <w:rFonts w:ascii="宋体" w:hAnsi="宋体"/>
                <w:sz w:val="21"/>
                <w:szCs w:val="21"/>
              </w:rPr>
            </w:pPr>
            <w:r w:rsidRPr="00487F2A">
              <w:rPr>
                <w:rFonts w:ascii="宋体" w:hAnsi="宋体" w:hint="eastAsia"/>
                <w:sz w:val="21"/>
                <w:szCs w:val="21"/>
              </w:rPr>
              <w:t>曾获国家、省科技奖励情况</w:t>
            </w:r>
          </w:p>
        </w:tc>
        <w:tc>
          <w:tcPr>
            <w:tcW w:w="7057" w:type="dxa"/>
            <w:gridSpan w:val="2"/>
            <w:tcBorders>
              <w:bottom w:val="single" w:sz="12" w:space="0" w:color="000000"/>
              <w:right w:val="single" w:sz="12" w:space="0" w:color="000000"/>
            </w:tcBorders>
          </w:tcPr>
          <w:p w14:paraId="373F151C" w14:textId="33343DA7" w:rsidR="00487F2A" w:rsidRPr="00487F2A" w:rsidRDefault="00487F2A" w:rsidP="009D7F77">
            <w:pPr>
              <w:pStyle w:val="a6"/>
              <w:spacing w:line="240" w:lineRule="auto"/>
              <w:ind w:firstLineChars="0" w:firstLine="0"/>
              <w:rPr>
                <w:rFonts w:ascii="Times New Roman"/>
                <w:sz w:val="21"/>
                <w:szCs w:val="21"/>
              </w:rPr>
            </w:pPr>
            <w:r>
              <w:rPr>
                <w:rFonts w:ascii="Times New Roman" w:hint="eastAsia"/>
                <w:sz w:val="21"/>
                <w:szCs w:val="21"/>
              </w:rPr>
              <w:t>无</w:t>
            </w:r>
          </w:p>
        </w:tc>
      </w:tr>
    </w:tbl>
    <w:p w14:paraId="2732AA5C" w14:textId="77777777" w:rsidR="00487F2A" w:rsidRPr="00487F2A" w:rsidRDefault="00487F2A" w:rsidP="0095351F">
      <w:pPr>
        <w:spacing w:line="360" w:lineRule="auto"/>
        <w:rPr>
          <w:rFonts w:ascii="宋体" w:eastAsia="宋体" w:hAnsi="宋体"/>
          <w:szCs w:val="21"/>
        </w:rPr>
      </w:pPr>
    </w:p>
    <w:tbl>
      <w:tblPr>
        <w:tblStyle w:val="a7"/>
        <w:tblW w:w="9240" w:type="dxa"/>
        <w:jc w:val="center"/>
        <w:tblLook w:val="04A0" w:firstRow="1" w:lastRow="0" w:firstColumn="1" w:lastColumn="0" w:noHBand="0" w:noVBand="1"/>
      </w:tblPr>
      <w:tblGrid>
        <w:gridCol w:w="1197"/>
        <w:gridCol w:w="986"/>
        <w:gridCol w:w="1382"/>
        <w:gridCol w:w="5675"/>
      </w:tblGrid>
      <w:tr w:rsidR="00487F2A" w:rsidRPr="00487F2A" w14:paraId="72542F2B" w14:textId="77777777" w:rsidTr="00EC4049">
        <w:trPr>
          <w:trHeight w:val="499"/>
          <w:jc w:val="center"/>
        </w:trPr>
        <w:tc>
          <w:tcPr>
            <w:tcW w:w="1197" w:type="dxa"/>
            <w:tcBorders>
              <w:top w:val="single" w:sz="12" w:space="0" w:color="000000"/>
              <w:left w:val="single" w:sz="12" w:space="0" w:color="000000"/>
            </w:tcBorders>
          </w:tcPr>
          <w:p w14:paraId="4BBADE7A"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姓  名</w:t>
            </w:r>
          </w:p>
        </w:tc>
        <w:tc>
          <w:tcPr>
            <w:tcW w:w="986" w:type="dxa"/>
            <w:tcBorders>
              <w:top w:val="single" w:sz="12" w:space="0" w:color="000000"/>
            </w:tcBorders>
          </w:tcPr>
          <w:p w14:paraId="5AF5DAAA"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熊柳</w:t>
            </w:r>
          </w:p>
        </w:tc>
        <w:tc>
          <w:tcPr>
            <w:tcW w:w="1382" w:type="dxa"/>
            <w:vMerge w:val="restart"/>
            <w:tcBorders>
              <w:top w:val="single" w:sz="12" w:space="0" w:color="000000"/>
            </w:tcBorders>
          </w:tcPr>
          <w:p w14:paraId="24D29EA0" w14:textId="77777777" w:rsidR="00487F2A" w:rsidRPr="00487F2A" w:rsidRDefault="00487F2A" w:rsidP="008F1D23">
            <w:pPr>
              <w:jc w:val="center"/>
              <w:rPr>
                <w:rFonts w:ascii="宋体" w:hAnsi="宋体"/>
                <w:sz w:val="21"/>
                <w:szCs w:val="21"/>
              </w:rPr>
            </w:pPr>
          </w:p>
          <w:p w14:paraId="3F1C250F" w14:textId="77777777" w:rsidR="00487F2A" w:rsidRPr="00487F2A" w:rsidRDefault="00487F2A" w:rsidP="008F1D23">
            <w:pPr>
              <w:jc w:val="center"/>
              <w:rPr>
                <w:rFonts w:ascii="宋体" w:hAnsi="宋体"/>
                <w:sz w:val="21"/>
                <w:szCs w:val="21"/>
              </w:rPr>
            </w:pPr>
          </w:p>
          <w:p w14:paraId="35C68E7C" w14:textId="77777777" w:rsidR="00487F2A" w:rsidRPr="00487F2A" w:rsidRDefault="00487F2A" w:rsidP="008F1D23">
            <w:pPr>
              <w:jc w:val="center"/>
              <w:rPr>
                <w:rFonts w:ascii="宋体" w:hAnsi="宋体"/>
                <w:sz w:val="21"/>
                <w:szCs w:val="21"/>
              </w:rPr>
            </w:pPr>
          </w:p>
          <w:p w14:paraId="1D550351"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对本项目</w:t>
            </w:r>
          </w:p>
          <w:p w14:paraId="616CECDA"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主要科学</w:t>
            </w:r>
          </w:p>
          <w:p w14:paraId="2AC74A67"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发现的贡</w:t>
            </w:r>
          </w:p>
          <w:p w14:paraId="3A7E17C7"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献</w:t>
            </w:r>
          </w:p>
        </w:tc>
        <w:tc>
          <w:tcPr>
            <w:tcW w:w="5675" w:type="dxa"/>
            <w:vMerge w:val="restart"/>
            <w:tcBorders>
              <w:top w:val="single" w:sz="12" w:space="0" w:color="000000"/>
              <w:right w:val="single" w:sz="12" w:space="0" w:color="000000"/>
            </w:tcBorders>
          </w:tcPr>
          <w:p w14:paraId="798EB21E" w14:textId="11D02845" w:rsidR="00487F2A" w:rsidRPr="00487F2A" w:rsidRDefault="00487F2A" w:rsidP="008F1D23">
            <w:pPr>
              <w:rPr>
                <w:rFonts w:ascii="宋体" w:hAnsi="宋体"/>
                <w:sz w:val="21"/>
                <w:szCs w:val="21"/>
              </w:rPr>
            </w:pPr>
            <w:r w:rsidRPr="00487F2A">
              <w:rPr>
                <w:rFonts w:ascii="宋体" w:hAnsi="宋体" w:hint="eastAsia"/>
                <w:sz w:val="21"/>
                <w:szCs w:val="21"/>
              </w:rPr>
              <w:t>对本项目重要科学发现的贡献：主要负责淀粉纳米颗粒对酶活性的影响规律及抑制机理研究，对重要科学发现1有创造性贡献。对重要科学发现1的贡献是探究了不同种类淀粉、不同淀粉结晶类型和直链淀粉含量对淀粉纳米颗粒粒径、形貌和结晶结构的影响规律，发现纳米颗粒的形状为球形或椭圆形，颗粒粒径为20-75 nm，淀粉纳米颗粒结晶类型均为V型，且粒径的大小与原淀粉颗粒的粒径呈正相关，与原淀粉的晶型无关。为代表性论文1的第五作者，代表性论文2的第三作者，代表性论文3的第四作者，代表性论文4的第五作者，代表性论文5的第四作者。</w:t>
            </w:r>
          </w:p>
        </w:tc>
      </w:tr>
      <w:tr w:rsidR="00487F2A" w:rsidRPr="00487F2A" w14:paraId="78C895C5" w14:textId="77777777" w:rsidTr="00EC4049">
        <w:trPr>
          <w:trHeight w:val="456"/>
          <w:jc w:val="center"/>
        </w:trPr>
        <w:tc>
          <w:tcPr>
            <w:tcW w:w="1197" w:type="dxa"/>
            <w:tcBorders>
              <w:left w:val="single" w:sz="12" w:space="0" w:color="000000"/>
            </w:tcBorders>
          </w:tcPr>
          <w:p w14:paraId="22A271A5"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排  名</w:t>
            </w:r>
          </w:p>
        </w:tc>
        <w:tc>
          <w:tcPr>
            <w:tcW w:w="986" w:type="dxa"/>
          </w:tcPr>
          <w:p w14:paraId="4CEE8582"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4</w:t>
            </w:r>
          </w:p>
        </w:tc>
        <w:tc>
          <w:tcPr>
            <w:tcW w:w="1382" w:type="dxa"/>
            <w:vMerge/>
          </w:tcPr>
          <w:p w14:paraId="75849966" w14:textId="77777777" w:rsidR="00487F2A" w:rsidRPr="00487F2A" w:rsidRDefault="00487F2A" w:rsidP="008F1D23">
            <w:pPr>
              <w:spacing w:line="360" w:lineRule="auto"/>
              <w:jc w:val="center"/>
              <w:rPr>
                <w:rFonts w:ascii="宋体" w:hAnsi="宋体"/>
                <w:sz w:val="21"/>
                <w:szCs w:val="21"/>
              </w:rPr>
            </w:pPr>
          </w:p>
        </w:tc>
        <w:tc>
          <w:tcPr>
            <w:tcW w:w="5675" w:type="dxa"/>
            <w:vMerge/>
            <w:tcBorders>
              <w:right w:val="single" w:sz="12" w:space="0" w:color="000000"/>
            </w:tcBorders>
          </w:tcPr>
          <w:p w14:paraId="7AFDE1B3" w14:textId="77777777" w:rsidR="00487F2A" w:rsidRPr="00487F2A" w:rsidRDefault="00487F2A" w:rsidP="008F1D23">
            <w:pPr>
              <w:spacing w:line="360" w:lineRule="auto"/>
              <w:jc w:val="center"/>
              <w:rPr>
                <w:rFonts w:ascii="宋体" w:hAnsi="宋体"/>
                <w:sz w:val="21"/>
                <w:szCs w:val="21"/>
              </w:rPr>
            </w:pPr>
          </w:p>
        </w:tc>
      </w:tr>
      <w:tr w:rsidR="00487F2A" w:rsidRPr="00487F2A" w14:paraId="738B4E45" w14:textId="77777777" w:rsidTr="00EC4049">
        <w:trPr>
          <w:trHeight w:val="456"/>
          <w:jc w:val="center"/>
        </w:trPr>
        <w:tc>
          <w:tcPr>
            <w:tcW w:w="1197" w:type="dxa"/>
            <w:tcBorders>
              <w:left w:val="single" w:sz="12" w:space="0" w:color="000000"/>
            </w:tcBorders>
          </w:tcPr>
          <w:p w14:paraId="4226AF9C"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技术职称</w:t>
            </w:r>
          </w:p>
        </w:tc>
        <w:tc>
          <w:tcPr>
            <w:tcW w:w="986" w:type="dxa"/>
          </w:tcPr>
          <w:p w14:paraId="612BD60D" w14:textId="77777777" w:rsidR="00487F2A" w:rsidRPr="00487F2A" w:rsidRDefault="00487F2A" w:rsidP="008F1D23">
            <w:pPr>
              <w:jc w:val="center"/>
              <w:rPr>
                <w:rFonts w:ascii="宋体" w:hAnsi="宋体"/>
                <w:sz w:val="21"/>
                <w:szCs w:val="21"/>
              </w:rPr>
            </w:pPr>
            <w:r w:rsidRPr="00487F2A">
              <w:rPr>
                <w:rFonts w:ascii="宋体" w:hAnsi="宋体" w:hint="eastAsia"/>
                <w:sz w:val="21"/>
                <w:szCs w:val="21"/>
              </w:rPr>
              <w:t>高级工程师</w:t>
            </w:r>
          </w:p>
        </w:tc>
        <w:tc>
          <w:tcPr>
            <w:tcW w:w="1382" w:type="dxa"/>
            <w:vMerge/>
          </w:tcPr>
          <w:p w14:paraId="69BF9D84" w14:textId="77777777" w:rsidR="00487F2A" w:rsidRPr="00487F2A" w:rsidRDefault="00487F2A" w:rsidP="008F1D23">
            <w:pPr>
              <w:spacing w:line="360" w:lineRule="auto"/>
              <w:jc w:val="center"/>
              <w:rPr>
                <w:rFonts w:ascii="宋体" w:hAnsi="宋体"/>
                <w:sz w:val="21"/>
                <w:szCs w:val="21"/>
              </w:rPr>
            </w:pPr>
          </w:p>
        </w:tc>
        <w:tc>
          <w:tcPr>
            <w:tcW w:w="5675" w:type="dxa"/>
            <w:vMerge/>
            <w:tcBorders>
              <w:right w:val="single" w:sz="12" w:space="0" w:color="000000"/>
            </w:tcBorders>
          </w:tcPr>
          <w:p w14:paraId="770AC743" w14:textId="77777777" w:rsidR="00487F2A" w:rsidRPr="00487F2A" w:rsidRDefault="00487F2A" w:rsidP="008F1D23">
            <w:pPr>
              <w:spacing w:line="360" w:lineRule="auto"/>
              <w:jc w:val="center"/>
              <w:rPr>
                <w:rFonts w:ascii="宋体" w:hAnsi="宋体"/>
                <w:sz w:val="21"/>
                <w:szCs w:val="21"/>
              </w:rPr>
            </w:pPr>
          </w:p>
        </w:tc>
      </w:tr>
      <w:tr w:rsidR="00487F2A" w:rsidRPr="00487F2A" w14:paraId="288EC5A2" w14:textId="77777777" w:rsidTr="00EC4049">
        <w:trPr>
          <w:trHeight w:val="456"/>
          <w:jc w:val="center"/>
        </w:trPr>
        <w:tc>
          <w:tcPr>
            <w:tcW w:w="1197" w:type="dxa"/>
            <w:tcBorders>
              <w:left w:val="single" w:sz="12" w:space="0" w:color="000000"/>
            </w:tcBorders>
          </w:tcPr>
          <w:p w14:paraId="0A61E289" w14:textId="65F9BA20" w:rsidR="00487F2A" w:rsidRPr="00487F2A" w:rsidRDefault="00487F2A" w:rsidP="00487F2A">
            <w:pPr>
              <w:jc w:val="center"/>
              <w:rPr>
                <w:rFonts w:ascii="宋体" w:hAnsi="宋体"/>
                <w:szCs w:val="21"/>
              </w:rPr>
            </w:pPr>
            <w:r w:rsidRPr="00D8508E">
              <w:t>行政职务</w:t>
            </w:r>
          </w:p>
        </w:tc>
        <w:tc>
          <w:tcPr>
            <w:tcW w:w="986" w:type="dxa"/>
          </w:tcPr>
          <w:p w14:paraId="683C4655" w14:textId="38663A9D" w:rsidR="00487F2A" w:rsidRPr="00487F2A" w:rsidRDefault="00487F2A" w:rsidP="00487F2A">
            <w:pPr>
              <w:jc w:val="center"/>
              <w:rPr>
                <w:rFonts w:ascii="宋体" w:hAnsi="宋体"/>
                <w:szCs w:val="21"/>
              </w:rPr>
            </w:pPr>
            <w:r w:rsidRPr="00D8508E">
              <w:t>无</w:t>
            </w:r>
          </w:p>
        </w:tc>
        <w:tc>
          <w:tcPr>
            <w:tcW w:w="1382" w:type="dxa"/>
            <w:vMerge/>
          </w:tcPr>
          <w:p w14:paraId="6B631D4B" w14:textId="77777777" w:rsidR="00487F2A" w:rsidRPr="00487F2A" w:rsidRDefault="00487F2A" w:rsidP="00487F2A">
            <w:pPr>
              <w:spacing w:line="360" w:lineRule="auto"/>
              <w:jc w:val="center"/>
              <w:rPr>
                <w:rFonts w:ascii="宋体" w:hAnsi="宋体"/>
                <w:szCs w:val="21"/>
              </w:rPr>
            </w:pPr>
          </w:p>
        </w:tc>
        <w:tc>
          <w:tcPr>
            <w:tcW w:w="5675" w:type="dxa"/>
            <w:vMerge/>
            <w:tcBorders>
              <w:right w:val="single" w:sz="12" w:space="0" w:color="000000"/>
            </w:tcBorders>
          </w:tcPr>
          <w:p w14:paraId="5467AE19" w14:textId="77777777" w:rsidR="00487F2A" w:rsidRPr="00487F2A" w:rsidRDefault="00487F2A" w:rsidP="00487F2A">
            <w:pPr>
              <w:spacing w:line="360" w:lineRule="auto"/>
              <w:jc w:val="center"/>
              <w:rPr>
                <w:rFonts w:ascii="宋体" w:hAnsi="宋体"/>
                <w:szCs w:val="21"/>
              </w:rPr>
            </w:pPr>
          </w:p>
        </w:tc>
      </w:tr>
      <w:tr w:rsidR="00487F2A" w:rsidRPr="00487F2A" w14:paraId="3974DFB4" w14:textId="77777777" w:rsidTr="00EC4049">
        <w:trPr>
          <w:trHeight w:val="602"/>
          <w:jc w:val="center"/>
        </w:trPr>
        <w:tc>
          <w:tcPr>
            <w:tcW w:w="1197" w:type="dxa"/>
            <w:tcBorders>
              <w:left w:val="single" w:sz="12" w:space="0" w:color="000000"/>
            </w:tcBorders>
          </w:tcPr>
          <w:p w14:paraId="4246B3DD" w14:textId="5199314D" w:rsidR="00487F2A" w:rsidRPr="00487F2A" w:rsidRDefault="00487F2A" w:rsidP="00487F2A">
            <w:pPr>
              <w:rPr>
                <w:rFonts w:ascii="宋体" w:hAnsi="宋体"/>
                <w:sz w:val="21"/>
                <w:szCs w:val="21"/>
              </w:rPr>
            </w:pPr>
            <w:r w:rsidRPr="00487F2A">
              <w:rPr>
                <w:rFonts w:ascii="宋体" w:hAnsi="宋体" w:hint="eastAsia"/>
                <w:sz w:val="21"/>
                <w:szCs w:val="21"/>
              </w:rPr>
              <w:t>工作单位</w:t>
            </w:r>
          </w:p>
        </w:tc>
        <w:tc>
          <w:tcPr>
            <w:tcW w:w="986" w:type="dxa"/>
          </w:tcPr>
          <w:p w14:paraId="2D6EF66F" w14:textId="6CAD9981" w:rsidR="00487F2A" w:rsidRPr="00487F2A" w:rsidRDefault="00487F2A" w:rsidP="00487F2A">
            <w:pPr>
              <w:rPr>
                <w:rFonts w:ascii="宋体" w:hAnsi="宋体"/>
                <w:sz w:val="21"/>
                <w:szCs w:val="21"/>
              </w:rPr>
            </w:pPr>
            <w:r w:rsidRPr="00487F2A">
              <w:rPr>
                <w:rFonts w:ascii="宋体" w:hAnsi="宋体" w:hint="eastAsia"/>
                <w:sz w:val="21"/>
                <w:szCs w:val="21"/>
              </w:rPr>
              <w:t>青岛农业大学</w:t>
            </w:r>
          </w:p>
        </w:tc>
        <w:tc>
          <w:tcPr>
            <w:tcW w:w="1382" w:type="dxa"/>
            <w:vMerge/>
          </w:tcPr>
          <w:p w14:paraId="14F0CF4D" w14:textId="77777777" w:rsidR="00487F2A" w:rsidRPr="00487F2A" w:rsidRDefault="00487F2A" w:rsidP="008F1D23">
            <w:pPr>
              <w:spacing w:line="360" w:lineRule="auto"/>
              <w:jc w:val="center"/>
              <w:rPr>
                <w:rFonts w:ascii="宋体" w:hAnsi="宋体"/>
                <w:sz w:val="21"/>
                <w:szCs w:val="21"/>
              </w:rPr>
            </w:pPr>
          </w:p>
        </w:tc>
        <w:tc>
          <w:tcPr>
            <w:tcW w:w="5675" w:type="dxa"/>
            <w:vMerge/>
            <w:tcBorders>
              <w:right w:val="single" w:sz="12" w:space="0" w:color="000000"/>
            </w:tcBorders>
          </w:tcPr>
          <w:p w14:paraId="754D81AE" w14:textId="77777777" w:rsidR="00487F2A" w:rsidRPr="00487F2A" w:rsidRDefault="00487F2A" w:rsidP="008F1D23">
            <w:pPr>
              <w:spacing w:line="360" w:lineRule="auto"/>
              <w:jc w:val="center"/>
              <w:rPr>
                <w:rFonts w:ascii="宋体" w:hAnsi="宋体"/>
                <w:sz w:val="21"/>
                <w:szCs w:val="21"/>
              </w:rPr>
            </w:pPr>
          </w:p>
        </w:tc>
      </w:tr>
      <w:tr w:rsidR="00487F2A" w:rsidRPr="00487F2A" w14:paraId="0FFB135E" w14:textId="77777777" w:rsidTr="008255BE">
        <w:trPr>
          <w:trHeight w:val="602"/>
          <w:jc w:val="center"/>
        </w:trPr>
        <w:tc>
          <w:tcPr>
            <w:tcW w:w="1197" w:type="dxa"/>
            <w:tcBorders>
              <w:left w:val="single" w:sz="12" w:space="0" w:color="000000"/>
            </w:tcBorders>
            <w:vAlign w:val="center"/>
          </w:tcPr>
          <w:p w14:paraId="48666D17" w14:textId="33A907A4" w:rsidR="00487F2A" w:rsidRPr="00487F2A" w:rsidRDefault="00487F2A" w:rsidP="00487F2A">
            <w:pPr>
              <w:jc w:val="center"/>
              <w:rPr>
                <w:rFonts w:ascii="宋体" w:hAnsi="宋体"/>
                <w:szCs w:val="21"/>
              </w:rPr>
            </w:pPr>
            <w:r w:rsidRPr="00487F2A">
              <w:rPr>
                <w:rFonts w:ascii="宋体" w:hAnsi="宋体" w:hint="eastAsia"/>
                <w:sz w:val="21"/>
                <w:szCs w:val="21"/>
              </w:rPr>
              <w:t>完成单位</w:t>
            </w:r>
          </w:p>
        </w:tc>
        <w:tc>
          <w:tcPr>
            <w:tcW w:w="986" w:type="dxa"/>
            <w:vAlign w:val="center"/>
          </w:tcPr>
          <w:p w14:paraId="1C73EA4B" w14:textId="7696EA1A" w:rsidR="00487F2A" w:rsidRPr="00487F2A" w:rsidRDefault="00487F2A" w:rsidP="00487F2A">
            <w:pPr>
              <w:jc w:val="center"/>
              <w:rPr>
                <w:rFonts w:ascii="宋体" w:hAnsi="宋体"/>
                <w:szCs w:val="21"/>
              </w:rPr>
            </w:pPr>
            <w:r w:rsidRPr="00487F2A">
              <w:rPr>
                <w:rFonts w:ascii="宋体" w:hAnsi="宋体" w:hint="eastAsia"/>
                <w:sz w:val="21"/>
                <w:szCs w:val="21"/>
              </w:rPr>
              <w:t>青岛农业大学</w:t>
            </w:r>
          </w:p>
        </w:tc>
        <w:tc>
          <w:tcPr>
            <w:tcW w:w="1382" w:type="dxa"/>
            <w:vMerge/>
          </w:tcPr>
          <w:p w14:paraId="25EFF80B" w14:textId="77777777" w:rsidR="00487F2A" w:rsidRPr="00487F2A" w:rsidRDefault="00487F2A" w:rsidP="00487F2A">
            <w:pPr>
              <w:spacing w:line="360" w:lineRule="auto"/>
              <w:jc w:val="center"/>
              <w:rPr>
                <w:rFonts w:ascii="宋体" w:hAnsi="宋体"/>
                <w:szCs w:val="21"/>
              </w:rPr>
            </w:pPr>
          </w:p>
        </w:tc>
        <w:tc>
          <w:tcPr>
            <w:tcW w:w="5675" w:type="dxa"/>
            <w:vMerge/>
            <w:tcBorders>
              <w:right w:val="single" w:sz="12" w:space="0" w:color="000000"/>
            </w:tcBorders>
          </w:tcPr>
          <w:p w14:paraId="020B8BB3" w14:textId="77777777" w:rsidR="00487F2A" w:rsidRPr="00487F2A" w:rsidRDefault="00487F2A" w:rsidP="00487F2A">
            <w:pPr>
              <w:spacing w:line="360" w:lineRule="auto"/>
              <w:jc w:val="center"/>
              <w:rPr>
                <w:rFonts w:ascii="宋体" w:hAnsi="宋体"/>
                <w:szCs w:val="21"/>
              </w:rPr>
            </w:pPr>
          </w:p>
        </w:tc>
      </w:tr>
      <w:tr w:rsidR="004728AE" w:rsidRPr="00487F2A" w14:paraId="112CE075" w14:textId="77777777" w:rsidTr="00EC4049">
        <w:trPr>
          <w:trHeight w:val="526"/>
          <w:jc w:val="center"/>
        </w:trPr>
        <w:tc>
          <w:tcPr>
            <w:tcW w:w="2183" w:type="dxa"/>
            <w:gridSpan w:val="2"/>
            <w:tcBorders>
              <w:left w:val="single" w:sz="12" w:space="0" w:color="000000"/>
              <w:bottom w:val="single" w:sz="12" w:space="0" w:color="000000"/>
            </w:tcBorders>
          </w:tcPr>
          <w:p w14:paraId="53B6E105" w14:textId="77777777" w:rsidR="004728AE" w:rsidRPr="00487F2A" w:rsidRDefault="004728AE" w:rsidP="008F1D23">
            <w:pPr>
              <w:jc w:val="center"/>
              <w:rPr>
                <w:rFonts w:ascii="宋体" w:hAnsi="宋体"/>
                <w:sz w:val="21"/>
                <w:szCs w:val="21"/>
              </w:rPr>
            </w:pPr>
            <w:r w:rsidRPr="00487F2A">
              <w:rPr>
                <w:rFonts w:ascii="宋体" w:hAnsi="宋体" w:hint="eastAsia"/>
                <w:sz w:val="21"/>
                <w:szCs w:val="21"/>
              </w:rPr>
              <w:t>曾获国家、省科技奖励情况</w:t>
            </w:r>
          </w:p>
        </w:tc>
        <w:tc>
          <w:tcPr>
            <w:tcW w:w="7057" w:type="dxa"/>
            <w:gridSpan w:val="2"/>
            <w:tcBorders>
              <w:bottom w:val="single" w:sz="12" w:space="0" w:color="000000"/>
              <w:right w:val="single" w:sz="12" w:space="0" w:color="000000"/>
            </w:tcBorders>
          </w:tcPr>
          <w:p w14:paraId="78CB7CF5" w14:textId="77777777" w:rsidR="00487F2A" w:rsidRPr="00487F2A" w:rsidRDefault="00487F2A" w:rsidP="00487F2A">
            <w:pPr>
              <w:rPr>
                <w:rFonts w:ascii="宋体" w:hAnsi="宋体"/>
                <w:sz w:val="21"/>
                <w:szCs w:val="21"/>
              </w:rPr>
            </w:pPr>
            <w:r w:rsidRPr="00487F2A">
              <w:rPr>
                <w:rFonts w:ascii="宋体" w:hAnsi="宋体"/>
                <w:sz w:val="21"/>
                <w:szCs w:val="21"/>
              </w:rPr>
              <w:t>2013年“低 POV 花生制品、活性花生蛋白、花生功能成分关键技术创新”项目获山东省科技进步二等奖，列第3位；</w:t>
            </w:r>
          </w:p>
          <w:p w14:paraId="29E3547C" w14:textId="3185BB4D" w:rsidR="004728AE" w:rsidRPr="00487F2A" w:rsidRDefault="00487F2A" w:rsidP="00487F2A">
            <w:pPr>
              <w:rPr>
                <w:rFonts w:ascii="宋体" w:hAnsi="宋体"/>
                <w:sz w:val="21"/>
                <w:szCs w:val="21"/>
              </w:rPr>
            </w:pPr>
            <w:r w:rsidRPr="00487F2A">
              <w:rPr>
                <w:rFonts w:ascii="宋体" w:hAnsi="宋体"/>
                <w:sz w:val="21"/>
                <w:szCs w:val="21"/>
              </w:rPr>
              <w:t>2016年“食品专用变性淀粉与专用糖浆绿色制备关键技术创新与应用”项目获山东省科技进步二等奖，列第4位。</w:t>
            </w:r>
          </w:p>
        </w:tc>
      </w:tr>
    </w:tbl>
    <w:p w14:paraId="32E04343" w14:textId="6081376E" w:rsidR="004728AE" w:rsidRPr="00487F2A" w:rsidRDefault="004728AE" w:rsidP="0095351F">
      <w:pPr>
        <w:spacing w:line="360" w:lineRule="auto"/>
        <w:rPr>
          <w:rFonts w:ascii="宋体" w:eastAsia="宋体" w:hAnsi="宋体"/>
          <w:szCs w:val="21"/>
        </w:rPr>
      </w:pPr>
    </w:p>
    <w:tbl>
      <w:tblPr>
        <w:tblStyle w:val="a7"/>
        <w:tblW w:w="9240" w:type="dxa"/>
        <w:jc w:val="center"/>
        <w:tblLook w:val="04A0" w:firstRow="1" w:lastRow="0" w:firstColumn="1" w:lastColumn="0" w:noHBand="0" w:noVBand="1"/>
      </w:tblPr>
      <w:tblGrid>
        <w:gridCol w:w="1197"/>
        <w:gridCol w:w="986"/>
        <w:gridCol w:w="1382"/>
        <w:gridCol w:w="5675"/>
      </w:tblGrid>
      <w:tr w:rsidR="00487F2A" w:rsidRPr="00487F2A" w14:paraId="77305A55" w14:textId="77777777" w:rsidTr="00487F2A">
        <w:trPr>
          <w:trHeight w:val="499"/>
          <w:jc w:val="center"/>
        </w:trPr>
        <w:tc>
          <w:tcPr>
            <w:tcW w:w="1197" w:type="dxa"/>
            <w:tcBorders>
              <w:top w:val="single" w:sz="12" w:space="0" w:color="000000"/>
              <w:left w:val="single" w:sz="12" w:space="0" w:color="000000"/>
            </w:tcBorders>
            <w:vAlign w:val="center"/>
          </w:tcPr>
          <w:p w14:paraId="51809A95" w14:textId="77777777" w:rsidR="00487F2A" w:rsidRPr="00487F2A" w:rsidRDefault="00487F2A" w:rsidP="00487F2A">
            <w:pPr>
              <w:rPr>
                <w:rFonts w:ascii="宋体" w:hAnsi="宋体"/>
                <w:sz w:val="21"/>
                <w:szCs w:val="21"/>
              </w:rPr>
            </w:pPr>
            <w:r w:rsidRPr="00487F2A">
              <w:rPr>
                <w:rFonts w:ascii="宋体" w:hAnsi="宋体" w:hint="eastAsia"/>
                <w:sz w:val="21"/>
                <w:szCs w:val="21"/>
              </w:rPr>
              <w:t>姓  名</w:t>
            </w:r>
          </w:p>
        </w:tc>
        <w:tc>
          <w:tcPr>
            <w:tcW w:w="986" w:type="dxa"/>
            <w:tcBorders>
              <w:top w:val="single" w:sz="12" w:space="0" w:color="000000"/>
            </w:tcBorders>
            <w:vAlign w:val="center"/>
          </w:tcPr>
          <w:p w14:paraId="4DB71B66" w14:textId="77777777" w:rsidR="00487F2A" w:rsidRPr="00487F2A" w:rsidRDefault="00487F2A" w:rsidP="00487F2A">
            <w:pPr>
              <w:rPr>
                <w:rFonts w:ascii="宋体" w:hAnsi="宋体"/>
                <w:sz w:val="21"/>
                <w:szCs w:val="21"/>
              </w:rPr>
            </w:pPr>
            <w:r w:rsidRPr="00487F2A">
              <w:rPr>
                <w:rFonts w:ascii="宋体" w:hAnsi="宋体" w:hint="eastAsia"/>
                <w:sz w:val="21"/>
                <w:szCs w:val="21"/>
              </w:rPr>
              <w:t>李曼</w:t>
            </w:r>
          </w:p>
        </w:tc>
        <w:tc>
          <w:tcPr>
            <w:tcW w:w="1382" w:type="dxa"/>
            <w:vMerge w:val="restart"/>
            <w:tcBorders>
              <w:top w:val="single" w:sz="12" w:space="0" w:color="000000"/>
            </w:tcBorders>
            <w:vAlign w:val="center"/>
          </w:tcPr>
          <w:p w14:paraId="04A2E6A9" w14:textId="77777777" w:rsidR="00487F2A" w:rsidRPr="00487F2A" w:rsidRDefault="00487F2A" w:rsidP="00487F2A">
            <w:pPr>
              <w:rPr>
                <w:rFonts w:ascii="宋体" w:hAnsi="宋体"/>
                <w:sz w:val="21"/>
                <w:szCs w:val="21"/>
              </w:rPr>
            </w:pPr>
          </w:p>
          <w:p w14:paraId="78778342" w14:textId="77777777" w:rsidR="00487F2A" w:rsidRPr="00487F2A" w:rsidRDefault="00487F2A" w:rsidP="00487F2A">
            <w:pPr>
              <w:rPr>
                <w:rFonts w:ascii="宋体" w:hAnsi="宋体"/>
                <w:sz w:val="21"/>
                <w:szCs w:val="21"/>
              </w:rPr>
            </w:pPr>
          </w:p>
          <w:p w14:paraId="1BF37F14" w14:textId="77777777" w:rsidR="00487F2A" w:rsidRPr="00487F2A" w:rsidRDefault="00487F2A" w:rsidP="00487F2A">
            <w:pPr>
              <w:rPr>
                <w:rFonts w:ascii="宋体" w:hAnsi="宋体"/>
                <w:sz w:val="21"/>
                <w:szCs w:val="21"/>
              </w:rPr>
            </w:pPr>
          </w:p>
          <w:p w14:paraId="675EDEBB" w14:textId="77777777" w:rsidR="00487F2A" w:rsidRPr="00487F2A" w:rsidRDefault="00487F2A" w:rsidP="00487F2A">
            <w:pPr>
              <w:rPr>
                <w:rFonts w:ascii="宋体" w:hAnsi="宋体"/>
                <w:sz w:val="21"/>
                <w:szCs w:val="21"/>
              </w:rPr>
            </w:pPr>
            <w:r w:rsidRPr="00487F2A">
              <w:rPr>
                <w:rFonts w:ascii="宋体" w:hAnsi="宋体" w:hint="eastAsia"/>
                <w:sz w:val="21"/>
                <w:szCs w:val="21"/>
              </w:rPr>
              <w:t>对本项目</w:t>
            </w:r>
          </w:p>
          <w:p w14:paraId="3D939C2D" w14:textId="77777777" w:rsidR="00487F2A" w:rsidRPr="00487F2A" w:rsidRDefault="00487F2A" w:rsidP="00487F2A">
            <w:pPr>
              <w:rPr>
                <w:rFonts w:ascii="宋体" w:hAnsi="宋体"/>
                <w:sz w:val="21"/>
                <w:szCs w:val="21"/>
              </w:rPr>
            </w:pPr>
            <w:r w:rsidRPr="00487F2A">
              <w:rPr>
                <w:rFonts w:ascii="宋体" w:hAnsi="宋体" w:hint="eastAsia"/>
                <w:sz w:val="21"/>
                <w:szCs w:val="21"/>
              </w:rPr>
              <w:t>主要科学</w:t>
            </w:r>
          </w:p>
          <w:p w14:paraId="62DB47EE" w14:textId="77777777" w:rsidR="00487F2A" w:rsidRPr="00487F2A" w:rsidRDefault="00487F2A" w:rsidP="00487F2A">
            <w:pPr>
              <w:rPr>
                <w:rFonts w:ascii="宋体" w:hAnsi="宋体"/>
                <w:sz w:val="21"/>
                <w:szCs w:val="21"/>
              </w:rPr>
            </w:pPr>
            <w:r w:rsidRPr="00487F2A">
              <w:rPr>
                <w:rFonts w:ascii="宋体" w:hAnsi="宋体" w:hint="eastAsia"/>
                <w:sz w:val="21"/>
                <w:szCs w:val="21"/>
              </w:rPr>
              <w:t>发现的贡</w:t>
            </w:r>
          </w:p>
          <w:p w14:paraId="116370A5" w14:textId="77777777" w:rsidR="00487F2A" w:rsidRPr="00487F2A" w:rsidRDefault="00487F2A" w:rsidP="00487F2A">
            <w:pPr>
              <w:rPr>
                <w:rFonts w:ascii="宋体" w:hAnsi="宋体"/>
                <w:sz w:val="21"/>
                <w:szCs w:val="21"/>
              </w:rPr>
            </w:pPr>
            <w:r w:rsidRPr="00487F2A">
              <w:rPr>
                <w:rFonts w:ascii="宋体" w:hAnsi="宋体" w:hint="eastAsia"/>
                <w:sz w:val="21"/>
                <w:szCs w:val="21"/>
              </w:rPr>
              <w:t>献</w:t>
            </w:r>
          </w:p>
        </w:tc>
        <w:tc>
          <w:tcPr>
            <w:tcW w:w="5675" w:type="dxa"/>
            <w:vMerge w:val="restart"/>
            <w:tcBorders>
              <w:top w:val="single" w:sz="12" w:space="0" w:color="000000"/>
              <w:right w:val="single" w:sz="12" w:space="0" w:color="000000"/>
            </w:tcBorders>
            <w:vAlign w:val="center"/>
          </w:tcPr>
          <w:p w14:paraId="2A32BAAD" w14:textId="3FD456FD" w:rsidR="00487F2A" w:rsidRPr="00487F2A" w:rsidRDefault="00487F2A" w:rsidP="00487F2A">
            <w:pPr>
              <w:rPr>
                <w:rFonts w:ascii="宋体" w:hAnsi="宋体"/>
                <w:sz w:val="21"/>
                <w:szCs w:val="21"/>
              </w:rPr>
            </w:pPr>
            <w:r w:rsidRPr="00487F2A">
              <w:rPr>
                <w:rFonts w:ascii="宋体" w:hAnsi="宋体" w:hint="eastAsia"/>
                <w:sz w:val="21"/>
                <w:szCs w:val="21"/>
              </w:rPr>
              <w:t>主要负责构建淀粉纳米颗粒装载精油的纳米运载体系，对重要科学发现3有创造性贡献。对重要科学发现3的贡献是突破了原位纳米沉淀法包埋精油的纳米胶囊关键技术，成功装载了5种精油（薄荷酮、牛至精油、肉桂精油、</w:t>
            </w:r>
            <w:proofErr w:type="gramStart"/>
            <w:r w:rsidRPr="00487F2A">
              <w:rPr>
                <w:rFonts w:ascii="宋体" w:hAnsi="宋体" w:hint="eastAsia"/>
                <w:sz w:val="21"/>
                <w:szCs w:val="21"/>
              </w:rPr>
              <w:t>薰</w:t>
            </w:r>
            <w:proofErr w:type="gramEnd"/>
            <w:r w:rsidRPr="00487F2A">
              <w:rPr>
                <w:rFonts w:ascii="宋体" w:hAnsi="宋体" w:hint="eastAsia"/>
                <w:sz w:val="21"/>
                <w:szCs w:val="21"/>
              </w:rPr>
              <w:t>衣草精油和柠檬</w:t>
            </w:r>
            <w:proofErr w:type="gramStart"/>
            <w:r w:rsidRPr="00487F2A">
              <w:rPr>
                <w:rFonts w:ascii="宋体" w:hAnsi="宋体" w:hint="eastAsia"/>
                <w:sz w:val="21"/>
                <w:szCs w:val="21"/>
              </w:rPr>
              <w:t>醛</w:t>
            </w:r>
            <w:proofErr w:type="gramEnd"/>
            <w:r w:rsidRPr="00487F2A">
              <w:rPr>
                <w:rFonts w:ascii="宋体" w:hAnsi="宋体" w:hint="eastAsia"/>
                <w:sz w:val="21"/>
                <w:szCs w:val="21"/>
              </w:rPr>
              <w:t>），显著增强了易挥发精油的稳定性，实现了精油的持续释放。以淀粉纳米颗粒装载薄荷</w:t>
            </w:r>
            <w:proofErr w:type="gramStart"/>
            <w:r w:rsidRPr="00487F2A">
              <w:rPr>
                <w:rFonts w:ascii="宋体" w:hAnsi="宋体" w:hint="eastAsia"/>
                <w:sz w:val="21"/>
                <w:szCs w:val="21"/>
              </w:rPr>
              <w:t>酮</w:t>
            </w:r>
            <w:proofErr w:type="gramEnd"/>
            <w:r w:rsidRPr="00487F2A">
              <w:rPr>
                <w:rFonts w:ascii="宋体" w:hAnsi="宋体" w:hint="eastAsia"/>
                <w:sz w:val="21"/>
                <w:szCs w:val="21"/>
              </w:rPr>
              <w:t>研究了对2种致病菌的抑制效果，大幅度增加了薄荷酮的抑菌时长，有效克服了精油挥发性高、作用时间短的弊端。为代表性论文4 的第七作者。</w:t>
            </w:r>
          </w:p>
        </w:tc>
      </w:tr>
      <w:tr w:rsidR="00487F2A" w:rsidRPr="00487F2A" w14:paraId="66A90FE2" w14:textId="77777777" w:rsidTr="00487F2A">
        <w:trPr>
          <w:trHeight w:val="456"/>
          <w:jc w:val="center"/>
        </w:trPr>
        <w:tc>
          <w:tcPr>
            <w:tcW w:w="1197" w:type="dxa"/>
            <w:tcBorders>
              <w:left w:val="single" w:sz="12" w:space="0" w:color="000000"/>
            </w:tcBorders>
            <w:vAlign w:val="center"/>
          </w:tcPr>
          <w:p w14:paraId="150666C4" w14:textId="77777777" w:rsidR="00487F2A" w:rsidRPr="00487F2A" w:rsidRDefault="00487F2A" w:rsidP="00487F2A">
            <w:pPr>
              <w:rPr>
                <w:rFonts w:ascii="宋体" w:hAnsi="宋体"/>
                <w:sz w:val="21"/>
                <w:szCs w:val="21"/>
              </w:rPr>
            </w:pPr>
            <w:r w:rsidRPr="00487F2A">
              <w:rPr>
                <w:rFonts w:ascii="宋体" w:hAnsi="宋体" w:hint="eastAsia"/>
                <w:sz w:val="21"/>
                <w:szCs w:val="21"/>
              </w:rPr>
              <w:t>排  名</w:t>
            </w:r>
          </w:p>
        </w:tc>
        <w:tc>
          <w:tcPr>
            <w:tcW w:w="986" w:type="dxa"/>
            <w:vAlign w:val="center"/>
          </w:tcPr>
          <w:p w14:paraId="31A138A8" w14:textId="77777777" w:rsidR="00487F2A" w:rsidRPr="00487F2A" w:rsidRDefault="00487F2A" w:rsidP="00487F2A">
            <w:pPr>
              <w:rPr>
                <w:rFonts w:ascii="宋体" w:hAnsi="宋体"/>
                <w:sz w:val="21"/>
                <w:szCs w:val="21"/>
              </w:rPr>
            </w:pPr>
            <w:r w:rsidRPr="00487F2A">
              <w:rPr>
                <w:rFonts w:ascii="宋体" w:hAnsi="宋体" w:hint="eastAsia"/>
                <w:sz w:val="21"/>
                <w:szCs w:val="21"/>
              </w:rPr>
              <w:t>5</w:t>
            </w:r>
          </w:p>
        </w:tc>
        <w:tc>
          <w:tcPr>
            <w:tcW w:w="1382" w:type="dxa"/>
            <w:vMerge/>
            <w:vAlign w:val="center"/>
          </w:tcPr>
          <w:p w14:paraId="11075B80" w14:textId="77777777" w:rsidR="00487F2A" w:rsidRPr="00487F2A" w:rsidRDefault="00487F2A" w:rsidP="00487F2A">
            <w:pPr>
              <w:spacing w:line="360" w:lineRule="auto"/>
              <w:rPr>
                <w:rFonts w:ascii="宋体" w:hAnsi="宋体"/>
                <w:sz w:val="21"/>
                <w:szCs w:val="21"/>
              </w:rPr>
            </w:pPr>
          </w:p>
        </w:tc>
        <w:tc>
          <w:tcPr>
            <w:tcW w:w="5675" w:type="dxa"/>
            <w:vMerge/>
            <w:tcBorders>
              <w:right w:val="single" w:sz="12" w:space="0" w:color="000000"/>
            </w:tcBorders>
            <w:vAlign w:val="center"/>
          </w:tcPr>
          <w:p w14:paraId="624E0880" w14:textId="77777777" w:rsidR="00487F2A" w:rsidRPr="00487F2A" w:rsidRDefault="00487F2A" w:rsidP="00487F2A">
            <w:pPr>
              <w:spacing w:line="360" w:lineRule="auto"/>
              <w:rPr>
                <w:rFonts w:ascii="宋体" w:hAnsi="宋体"/>
                <w:sz w:val="21"/>
                <w:szCs w:val="21"/>
              </w:rPr>
            </w:pPr>
          </w:p>
        </w:tc>
      </w:tr>
      <w:tr w:rsidR="00487F2A" w:rsidRPr="00487F2A" w14:paraId="571D3517" w14:textId="77777777" w:rsidTr="00487F2A">
        <w:trPr>
          <w:trHeight w:val="456"/>
          <w:jc w:val="center"/>
        </w:trPr>
        <w:tc>
          <w:tcPr>
            <w:tcW w:w="1197" w:type="dxa"/>
            <w:tcBorders>
              <w:left w:val="single" w:sz="12" w:space="0" w:color="000000"/>
            </w:tcBorders>
            <w:vAlign w:val="center"/>
          </w:tcPr>
          <w:p w14:paraId="7ED334D4" w14:textId="77777777" w:rsidR="00487F2A" w:rsidRPr="00487F2A" w:rsidRDefault="00487F2A" w:rsidP="00487F2A">
            <w:pPr>
              <w:rPr>
                <w:rFonts w:ascii="宋体" w:hAnsi="宋体"/>
                <w:sz w:val="21"/>
                <w:szCs w:val="21"/>
              </w:rPr>
            </w:pPr>
            <w:r w:rsidRPr="00487F2A">
              <w:rPr>
                <w:rFonts w:ascii="宋体" w:hAnsi="宋体" w:hint="eastAsia"/>
                <w:sz w:val="21"/>
                <w:szCs w:val="21"/>
              </w:rPr>
              <w:t>技术职称</w:t>
            </w:r>
          </w:p>
        </w:tc>
        <w:tc>
          <w:tcPr>
            <w:tcW w:w="986" w:type="dxa"/>
            <w:vAlign w:val="center"/>
          </w:tcPr>
          <w:p w14:paraId="079EA028" w14:textId="77777777" w:rsidR="00487F2A" w:rsidRPr="00487F2A" w:rsidRDefault="00487F2A" w:rsidP="00487F2A">
            <w:pPr>
              <w:rPr>
                <w:rFonts w:ascii="宋体" w:hAnsi="宋体"/>
                <w:sz w:val="21"/>
                <w:szCs w:val="21"/>
              </w:rPr>
            </w:pPr>
            <w:r w:rsidRPr="00487F2A">
              <w:rPr>
                <w:rFonts w:ascii="宋体" w:hAnsi="宋体" w:hint="eastAsia"/>
                <w:sz w:val="21"/>
                <w:szCs w:val="21"/>
              </w:rPr>
              <w:t>副教授</w:t>
            </w:r>
          </w:p>
        </w:tc>
        <w:tc>
          <w:tcPr>
            <w:tcW w:w="1382" w:type="dxa"/>
            <w:vMerge/>
            <w:vAlign w:val="center"/>
          </w:tcPr>
          <w:p w14:paraId="6B72CAD0" w14:textId="77777777" w:rsidR="00487F2A" w:rsidRPr="00487F2A" w:rsidRDefault="00487F2A" w:rsidP="00487F2A">
            <w:pPr>
              <w:spacing w:line="360" w:lineRule="auto"/>
              <w:rPr>
                <w:rFonts w:ascii="宋体" w:hAnsi="宋体"/>
                <w:sz w:val="21"/>
                <w:szCs w:val="21"/>
              </w:rPr>
            </w:pPr>
          </w:p>
        </w:tc>
        <w:tc>
          <w:tcPr>
            <w:tcW w:w="5675" w:type="dxa"/>
            <w:vMerge/>
            <w:tcBorders>
              <w:right w:val="single" w:sz="12" w:space="0" w:color="000000"/>
            </w:tcBorders>
            <w:vAlign w:val="center"/>
          </w:tcPr>
          <w:p w14:paraId="2DDB74D1" w14:textId="77777777" w:rsidR="00487F2A" w:rsidRPr="00487F2A" w:rsidRDefault="00487F2A" w:rsidP="00487F2A">
            <w:pPr>
              <w:spacing w:line="360" w:lineRule="auto"/>
              <w:rPr>
                <w:rFonts w:ascii="宋体" w:hAnsi="宋体"/>
                <w:sz w:val="21"/>
                <w:szCs w:val="21"/>
              </w:rPr>
            </w:pPr>
          </w:p>
        </w:tc>
      </w:tr>
      <w:tr w:rsidR="00487F2A" w:rsidRPr="00487F2A" w14:paraId="0C2AAEB6" w14:textId="77777777" w:rsidTr="00487F2A">
        <w:trPr>
          <w:trHeight w:val="456"/>
          <w:jc w:val="center"/>
        </w:trPr>
        <w:tc>
          <w:tcPr>
            <w:tcW w:w="1197" w:type="dxa"/>
            <w:tcBorders>
              <w:left w:val="single" w:sz="12" w:space="0" w:color="000000"/>
            </w:tcBorders>
            <w:vAlign w:val="center"/>
          </w:tcPr>
          <w:p w14:paraId="5D930DCC" w14:textId="55E62BA7" w:rsidR="00487F2A" w:rsidRPr="00487F2A" w:rsidRDefault="00487F2A" w:rsidP="00487F2A">
            <w:pPr>
              <w:rPr>
                <w:rFonts w:ascii="宋体" w:hAnsi="宋体"/>
                <w:szCs w:val="21"/>
              </w:rPr>
            </w:pPr>
            <w:r w:rsidRPr="009F3B05">
              <w:t>行政职务</w:t>
            </w:r>
          </w:p>
        </w:tc>
        <w:tc>
          <w:tcPr>
            <w:tcW w:w="986" w:type="dxa"/>
            <w:vAlign w:val="center"/>
          </w:tcPr>
          <w:p w14:paraId="6D85379A" w14:textId="7A25899E" w:rsidR="00487F2A" w:rsidRPr="00487F2A" w:rsidRDefault="00487F2A" w:rsidP="00487F2A">
            <w:pPr>
              <w:rPr>
                <w:rFonts w:ascii="宋体" w:hAnsi="宋体"/>
                <w:szCs w:val="21"/>
              </w:rPr>
            </w:pPr>
            <w:r w:rsidRPr="009F3B05">
              <w:t>无</w:t>
            </w:r>
          </w:p>
        </w:tc>
        <w:tc>
          <w:tcPr>
            <w:tcW w:w="1382" w:type="dxa"/>
            <w:vMerge/>
            <w:vAlign w:val="center"/>
          </w:tcPr>
          <w:p w14:paraId="2AB30FC0" w14:textId="77777777" w:rsidR="00487F2A" w:rsidRPr="00487F2A" w:rsidRDefault="00487F2A" w:rsidP="00487F2A">
            <w:pPr>
              <w:spacing w:line="360" w:lineRule="auto"/>
              <w:rPr>
                <w:rFonts w:ascii="宋体" w:hAnsi="宋体"/>
                <w:szCs w:val="21"/>
              </w:rPr>
            </w:pPr>
          </w:p>
        </w:tc>
        <w:tc>
          <w:tcPr>
            <w:tcW w:w="5675" w:type="dxa"/>
            <w:vMerge/>
            <w:tcBorders>
              <w:right w:val="single" w:sz="12" w:space="0" w:color="000000"/>
            </w:tcBorders>
            <w:vAlign w:val="center"/>
          </w:tcPr>
          <w:p w14:paraId="326FF585" w14:textId="77777777" w:rsidR="00487F2A" w:rsidRPr="00487F2A" w:rsidRDefault="00487F2A" w:rsidP="00487F2A">
            <w:pPr>
              <w:spacing w:line="360" w:lineRule="auto"/>
              <w:rPr>
                <w:rFonts w:ascii="宋体" w:hAnsi="宋体"/>
                <w:szCs w:val="21"/>
              </w:rPr>
            </w:pPr>
          </w:p>
        </w:tc>
      </w:tr>
      <w:tr w:rsidR="00487F2A" w:rsidRPr="00487F2A" w14:paraId="5715B2C4" w14:textId="77777777" w:rsidTr="00487F2A">
        <w:trPr>
          <w:trHeight w:val="602"/>
          <w:jc w:val="center"/>
        </w:trPr>
        <w:tc>
          <w:tcPr>
            <w:tcW w:w="1197" w:type="dxa"/>
            <w:tcBorders>
              <w:left w:val="single" w:sz="12" w:space="0" w:color="000000"/>
            </w:tcBorders>
            <w:vAlign w:val="center"/>
          </w:tcPr>
          <w:p w14:paraId="168A91EB" w14:textId="41E35A7A" w:rsidR="00487F2A" w:rsidRPr="00487F2A" w:rsidRDefault="00487F2A" w:rsidP="00487F2A">
            <w:pPr>
              <w:rPr>
                <w:rFonts w:ascii="宋体" w:hAnsi="宋体"/>
                <w:sz w:val="21"/>
                <w:szCs w:val="21"/>
              </w:rPr>
            </w:pPr>
            <w:r w:rsidRPr="00487F2A">
              <w:rPr>
                <w:rFonts w:ascii="宋体" w:hAnsi="宋体" w:hint="eastAsia"/>
                <w:sz w:val="21"/>
                <w:szCs w:val="21"/>
              </w:rPr>
              <w:t>工作单位</w:t>
            </w:r>
          </w:p>
        </w:tc>
        <w:tc>
          <w:tcPr>
            <w:tcW w:w="986" w:type="dxa"/>
            <w:vAlign w:val="center"/>
          </w:tcPr>
          <w:p w14:paraId="5D0CA0B0" w14:textId="06C05C42" w:rsidR="00487F2A" w:rsidRPr="00487F2A" w:rsidRDefault="00487F2A" w:rsidP="00487F2A">
            <w:pPr>
              <w:rPr>
                <w:rFonts w:ascii="宋体" w:hAnsi="宋体"/>
                <w:sz w:val="21"/>
                <w:szCs w:val="21"/>
              </w:rPr>
            </w:pPr>
            <w:r w:rsidRPr="00487F2A">
              <w:rPr>
                <w:rFonts w:ascii="宋体" w:hAnsi="宋体" w:hint="eastAsia"/>
                <w:sz w:val="21"/>
                <w:szCs w:val="21"/>
              </w:rPr>
              <w:t>青岛农业大学</w:t>
            </w:r>
          </w:p>
        </w:tc>
        <w:tc>
          <w:tcPr>
            <w:tcW w:w="1382" w:type="dxa"/>
            <w:vMerge/>
            <w:vAlign w:val="center"/>
          </w:tcPr>
          <w:p w14:paraId="487D623E" w14:textId="77777777" w:rsidR="00487F2A" w:rsidRPr="00487F2A" w:rsidRDefault="00487F2A" w:rsidP="00487F2A">
            <w:pPr>
              <w:spacing w:line="360" w:lineRule="auto"/>
              <w:rPr>
                <w:rFonts w:ascii="宋体" w:hAnsi="宋体"/>
                <w:sz w:val="21"/>
                <w:szCs w:val="21"/>
              </w:rPr>
            </w:pPr>
          </w:p>
        </w:tc>
        <w:tc>
          <w:tcPr>
            <w:tcW w:w="5675" w:type="dxa"/>
            <w:vMerge/>
            <w:tcBorders>
              <w:right w:val="single" w:sz="12" w:space="0" w:color="000000"/>
            </w:tcBorders>
            <w:vAlign w:val="center"/>
          </w:tcPr>
          <w:p w14:paraId="0D2ECA5B" w14:textId="77777777" w:rsidR="00487F2A" w:rsidRPr="00487F2A" w:rsidRDefault="00487F2A" w:rsidP="00487F2A">
            <w:pPr>
              <w:spacing w:line="360" w:lineRule="auto"/>
              <w:rPr>
                <w:rFonts w:ascii="宋体" w:hAnsi="宋体"/>
                <w:sz w:val="21"/>
                <w:szCs w:val="21"/>
              </w:rPr>
            </w:pPr>
          </w:p>
        </w:tc>
      </w:tr>
      <w:tr w:rsidR="00487F2A" w:rsidRPr="00487F2A" w14:paraId="5ED21FA0" w14:textId="77777777" w:rsidTr="00487F2A">
        <w:trPr>
          <w:trHeight w:val="602"/>
          <w:jc w:val="center"/>
        </w:trPr>
        <w:tc>
          <w:tcPr>
            <w:tcW w:w="1197" w:type="dxa"/>
            <w:tcBorders>
              <w:left w:val="single" w:sz="12" w:space="0" w:color="000000"/>
            </w:tcBorders>
            <w:vAlign w:val="center"/>
          </w:tcPr>
          <w:p w14:paraId="594C1101" w14:textId="2107C518" w:rsidR="00487F2A" w:rsidRPr="00487F2A" w:rsidRDefault="00487F2A" w:rsidP="00487F2A">
            <w:pPr>
              <w:rPr>
                <w:rFonts w:ascii="宋体" w:hAnsi="宋体"/>
                <w:szCs w:val="21"/>
              </w:rPr>
            </w:pPr>
            <w:r w:rsidRPr="00487F2A">
              <w:rPr>
                <w:rFonts w:ascii="宋体" w:hAnsi="宋体" w:hint="eastAsia"/>
                <w:sz w:val="21"/>
                <w:szCs w:val="21"/>
              </w:rPr>
              <w:t>完成单位</w:t>
            </w:r>
          </w:p>
        </w:tc>
        <w:tc>
          <w:tcPr>
            <w:tcW w:w="986" w:type="dxa"/>
            <w:vAlign w:val="center"/>
          </w:tcPr>
          <w:p w14:paraId="56352808" w14:textId="4220EF67" w:rsidR="00487F2A" w:rsidRPr="00487F2A" w:rsidRDefault="00487F2A" w:rsidP="00487F2A">
            <w:pPr>
              <w:rPr>
                <w:rFonts w:ascii="宋体" w:hAnsi="宋体"/>
                <w:szCs w:val="21"/>
              </w:rPr>
            </w:pPr>
            <w:r w:rsidRPr="00487F2A">
              <w:rPr>
                <w:rFonts w:ascii="宋体" w:hAnsi="宋体" w:hint="eastAsia"/>
                <w:sz w:val="21"/>
                <w:szCs w:val="21"/>
              </w:rPr>
              <w:t>青岛农业大学</w:t>
            </w:r>
          </w:p>
        </w:tc>
        <w:tc>
          <w:tcPr>
            <w:tcW w:w="1382" w:type="dxa"/>
            <w:vMerge/>
            <w:vAlign w:val="center"/>
          </w:tcPr>
          <w:p w14:paraId="504D9E7C" w14:textId="77777777" w:rsidR="00487F2A" w:rsidRPr="00487F2A" w:rsidRDefault="00487F2A" w:rsidP="00487F2A">
            <w:pPr>
              <w:spacing w:line="360" w:lineRule="auto"/>
              <w:rPr>
                <w:rFonts w:ascii="宋体" w:hAnsi="宋体"/>
                <w:szCs w:val="21"/>
              </w:rPr>
            </w:pPr>
          </w:p>
        </w:tc>
        <w:tc>
          <w:tcPr>
            <w:tcW w:w="5675" w:type="dxa"/>
            <w:vMerge/>
            <w:tcBorders>
              <w:right w:val="single" w:sz="12" w:space="0" w:color="000000"/>
            </w:tcBorders>
            <w:vAlign w:val="center"/>
          </w:tcPr>
          <w:p w14:paraId="4CC5E43F" w14:textId="77777777" w:rsidR="00487F2A" w:rsidRPr="00487F2A" w:rsidRDefault="00487F2A" w:rsidP="00487F2A">
            <w:pPr>
              <w:spacing w:line="360" w:lineRule="auto"/>
              <w:rPr>
                <w:rFonts w:ascii="宋体" w:hAnsi="宋体"/>
                <w:szCs w:val="21"/>
              </w:rPr>
            </w:pPr>
          </w:p>
        </w:tc>
      </w:tr>
      <w:tr w:rsidR="004728AE" w:rsidRPr="00487F2A" w14:paraId="08BBBEAB" w14:textId="77777777" w:rsidTr="00487F2A">
        <w:trPr>
          <w:trHeight w:val="526"/>
          <w:jc w:val="center"/>
        </w:trPr>
        <w:tc>
          <w:tcPr>
            <w:tcW w:w="2183" w:type="dxa"/>
            <w:gridSpan w:val="2"/>
            <w:tcBorders>
              <w:left w:val="single" w:sz="12" w:space="0" w:color="000000"/>
              <w:bottom w:val="single" w:sz="12" w:space="0" w:color="000000"/>
            </w:tcBorders>
            <w:vAlign w:val="center"/>
          </w:tcPr>
          <w:p w14:paraId="7677DB65" w14:textId="77777777" w:rsidR="004728AE" w:rsidRPr="00487F2A" w:rsidRDefault="004728AE" w:rsidP="00487F2A">
            <w:pPr>
              <w:rPr>
                <w:rFonts w:ascii="宋体" w:hAnsi="宋体"/>
                <w:sz w:val="21"/>
                <w:szCs w:val="21"/>
              </w:rPr>
            </w:pPr>
            <w:r w:rsidRPr="00487F2A">
              <w:rPr>
                <w:rFonts w:ascii="宋体" w:hAnsi="宋体" w:hint="eastAsia"/>
                <w:sz w:val="21"/>
                <w:szCs w:val="21"/>
              </w:rPr>
              <w:t>曾获国家、省科技奖励情况</w:t>
            </w:r>
          </w:p>
        </w:tc>
        <w:tc>
          <w:tcPr>
            <w:tcW w:w="7057" w:type="dxa"/>
            <w:gridSpan w:val="2"/>
            <w:tcBorders>
              <w:bottom w:val="single" w:sz="12" w:space="0" w:color="000000"/>
              <w:right w:val="single" w:sz="12" w:space="0" w:color="000000"/>
            </w:tcBorders>
            <w:vAlign w:val="center"/>
          </w:tcPr>
          <w:p w14:paraId="3A3AC0FA" w14:textId="77777777" w:rsidR="00487F2A" w:rsidRPr="00487F2A" w:rsidRDefault="00487F2A" w:rsidP="00487F2A">
            <w:pPr>
              <w:rPr>
                <w:rFonts w:ascii="宋体" w:hAnsi="宋体"/>
                <w:sz w:val="21"/>
                <w:szCs w:val="21"/>
              </w:rPr>
            </w:pPr>
            <w:r w:rsidRPr="00487F2A">
              <w:rPr>
                <w:rFonts w:ascii="宋体" w:hAnsi="宋体"/>
                <w:sz w:val="21"/>
                <w:szCs w:val="21"/>
              </w:rPr>
              <w:t>2013年获中国粮油学会科学技术奖一等奖“延长生鲜面制品货架期关键技术研究及应用”项目列第3位（证书编号：ly-cg-2013-105）；</w:t>
            </w:r>
          </w:p>
          <w:p w14:paraId="7B0A01E5" w14:textId="77777777" w:rsidR="00487F2A" w:rsidRPr="00487F2A" w:rsidRDefault="00487F2A" w:rsidP="00487F2A">
            <w:pPr>
              <w:rPr>
                <w:rFonts w:ascii="宋体" w:hAnsi="宋体"/>
                <w:sz w:val="21"/>
                <w:szCs w:val="21"/>
              </w:rPr>
            </w:pPr>
            <w:r w:rsidRPr="00487F2A">
              <w:rPr>
                <w:rFonts w:ascii="宋体" w:hAnsi="宋体"/>
                <w:sz w:val="21"/>
                <w:szCs w:val="21"/>
              </w:rPr>
              <w:t>2014年获全国商业进步一等奖“生鲜面和半干面品质调控和保鲜关键</w:t>
            </w:r>
          </w:p>
          <w:p w14:paraId="6F28BBDB" w14:textId="49F7AE8B" w:rsidR="004728AE" w:rsidRPr="00487F2A" w:rsidRDefault="00487F2A" w:rsidP="00487F2A">
            <w:pPr>
              <w:rPr>
                <w:rFonts w:ascii="宋体" w:hAnsi="宋体"/>
                <w:sz w:val="21"/>
                <w:szCs w:val="21"/>
              </w:rPr>
            </w:pPr>
            <w:r w:rsidRPr="00487F2A">
              <w:rPr>
                <w:rFonts w:ascii="宋体" w:hAnsi="宋体"/>
                <w:sz w:val="21"/>
                <w:szCs w:val="21"/>
              </w:rPr>
              <w:t>技术研究及产业化示范</w:t>
            </w:r>
            <w:proofErr w:type="gramStart"/>
            <w:r w:rsidRPr="00487F2A">
              <w:rPr>
                <w:rFonts w:ascii="宋体" w:hAnsi="宋体"/>
                <w:sz w:val="21"/>
                <w:szCs w:val="21"/>
              </w:rPr>
              <w:t>”</w:t>
            </w:r>
            <w:proofErr w:type="gramEnd"/>
            <w:r w:rsidRPr="00487F2A">
              <w:rPr>
                <w:rFonts w:ascii="宋体" w:hAnsi="宋体"/>
                <w:sz w:val="21"/>
                <w:szCs w:val="21"/>
              </w:rPr>
              <w:t>项目列第4位（证书编号：2013-1-22-R04）</w:t>
            </w:r>
          </w:p>
        </w:tc>
      </w:tr>
    </w:tbl>
    <w:p w14:paraId="0DE356D9" w14:textId="09CC212C" w:rsidR="00751719" w:rsidRPr="00487F2A" w:rsidRDefault="00751719" w:rsidP="0095351F">
      <w:pPr>
        <w:spacing w:line="360" w:lineRule="auto"/>
        <w:rPr>
          <w:rFonts w:ascii="宋体" w:eastAsia="宋体" w:hAnsi="宋体"/>
          <w:szCs w:val="21"/>
        </w:rPr>
      </w:pPr>
    </w:p>
    <w:p w14:paraId="664F9E4A" w14:textId="4F1FA907" w:rsidR="00485186" w:rsidRPr="00487F2A" w:rsidRDefault="0095351F" w:rsidP="00485186">
      <w:pPr>
        <w:pStyle w:val="a5"/>
        <w:numPr>
          <w:ilvl w:val="0"/>
          <w:numId w:val="1"/>
        </w:numPr>
        <w:spacing w:line="360" w:lineRule="auto"/>
        <w:ind w:left="482" w:firstLineChars="0" w:hanging="482"/>
        <w:rPr>
          <w:rFonts w:ascii="宋体" w:eastAsia="宋体" w:hAnsi="宋体"/>
          <w:b/>
          <w:bCs/>
          <w:sz w:val="24"/>
          <w:szCs w:val="24"/>
        </w:rPr>
      </w:pPr>
      <w:r w:rsidRPr="00487F2A">
        <w:rPr>
          <w:rFonts w:ascii="宋体" w:eastAsia="宋体" w:hAnsi="宋体" w:hint="eastAsia"/>
          <w:b/>
          <w:bCs/>
          <w:sz w:val="24"/>
          <w:szCs w:val="24"/>
        </w:rPr>
        <w:t>完成人合作关系说明</w:t>
      </w:r>
    </w:p>
    <w:p w14:paraId="17785826" w14:textId="77777777" w:rsidR="00485186" w:rsidRPr="00485186" w:rsidRDefault="00485186" w:rsidP="00485186">
      <w:pPr>
        <w:spacing w:line="360" w:lineRule="auto"/>
        <w:ind w:firstLineChars="200" w:firstLine="480"/>
        <w:rPr>
          <w:rFonts w:ascii="Times New Roman" w:eastAsia="宋体" w:hAnsi="Times New Roman" w:cs="Times New Roman"/>
          <w:sz w:val="24"/>
          <w:szCs w:val="24"/>
        </w:rPr>
      </w:pPr>
      <w:r w:rsidRPr="00485186">
        <w:rPr>
          <w:rFonts w:ascii="宋体" w:eastAsia="宋体" w:hAnsi="宋体" w:cs="Times New Roman" w:hint="eastAsia"/>
          <w:sz w:val="24"/>
          <w:szCs w:val="24"/>
        </w:rPr>
        <w:t>项目第一完成人孙庆杰与项目第二完成人代蕾、第三完成人姬娜、第四完成人熊柳、第五完成人李曼均为青岛农业大学教师，泰山学者研究团队的核心成员，已进行了长期的合作。</w:t>
      </w:r>
      <w:bookmarkStart w:id="3" w:name="_Hlk47516259"/>
      <w:r w:rsidRPr="00485186">
        <w:rPr>
          <w:rFonts w:ascii="宋体" w:eastAsia="宋体" w:hAnsi="宋体" w:cs="Times New Roman" w:hint="eastAsia"/>
          <w:sz w:val="24"/>
          <w:szCs w:val="24"/>
        </w:rPr>
        <w:t>项目组第一完成人孙庆杰（</w:t>
      </w:r>
      <w:r w:rsidRPr="00485186">
        <w:rPr>
          <w:rFonts w:ascii="宋体" w:eastAsia="宋体" w:hAnsi="宋体" w:cs="Times New Roman" w:hint="eastAsia"/>
          <w:b/>
          <w:bCs/>
          <w:sz w:val="24"/>
          <w:szCs w:val="24"/>
        </w:rPr>
        <w:t>通讯作者</w:t>
      </w:r>
      <w:r w:rsidRPr="00485186">
        <w:rPr>
          <w:rFonts w:ascii="宋体" w:eastAsia="宋体" w:hAnsi="宋体" w:cs="Times New Roman" w:hint="eastAsia"/>
          <w:sz w:val="24"/>
          <w:szCs w:val="24"/>
        </w:rPr>
        <w:t>）、第二完成人代蕾、第三完成人姬娜与第四完成人熊</w:t>
      </w:r>
      <w:proofErr w:type="gramStart"/>
      <w:r w:rsidRPr="00485186">
        <w:rPr>
          <w:rFonts w:ascii="宋体" w:eastAsia="宋体" w:hAnsi="宋体" w:cs="Times New Roman" w:hint="eastAsia"/>
          <w:sz w:val="24"/>
          <w:szCs w:val="24"/>
        </w:rPr>
        <w:t>柳共同</w:t>
      </w:r>
      <w:proofErr w:type="gramEnd"/>
      <w:r w:rsidRPr="00485186">
        <w:rPr>
          <w:rFonts w:ascii="宋体" w:eastAsia="宋体" w:hAnsi="宋体" w:cs="Times New Roman" w:hint="eastAsia"/>
          <w:sz w:val="24"/>
          <w:szCs w:val="24"/>
        </w:rPr>
        <w:t>发表了代表性论文1“</w:t>
      </w:r>
      <w:bookmarkEnd w:id="3"/>
      <w:r w:rsidRPr="00485186">
        <w:rPr>
          <w:rFonts w:ascii="Times New Roman" w:eastAsia="宋体" w:hAnsi="Times New Roman" w:cs="Times New Roman"/>
          <w:sz w:val="24"/>
          <w:szCs w:val="24"/>
        </w:rPr>
        <w:t xml:space="preserve">Green preparation and </w:t>
      </w:r>
      <w:proofErr w:type="spellStart"/>
      <w:r w:rsidRPr="00485186">
        <w:rPr>
          <w:rFonts w:ascii="Times New Roman" w:eastAsia="宋体" w:hAnsi="Times New Roman" w:cs="Times New Roman"/>
          <w:sz w:val="24"/>
          <w:szCs w:val="24"/>
        </w:rPr>
        <w:t>characterisation</w:t>
      </w:r>
      <w:proofErr w:type="spellEnd"/>
      <w:r w:rsidRPr="00485186">
        <w:rPr>
          <w:rFonts w:ascii="Times New Roman" w:eastAsia="宋体" w:hAnsi="Times New Roman" w:cs="Times New Roman"/>
          <w:sz w:val="24"/>
          <w:szCs w:val="24"/>
        </w:rPr>
        <w:t xml:space="preserve"> of waxy maize starch nanoparticles through </w:t>
      </w:r>
      <w:proofErr w:type="spellStart"/>
      <w:r w:rsidRPr="00485186">
        <w:rPr>
          <w:rFonts w:ascii="Times New Roman" w:eastAsia="宋体" w:hAnsi="Times New Roman" w:cs="Times New Roman"/>
          <w:sz w:val="24"/>
          <w:szCs w:val="24"/>
        </w:rPr>
        <w:t>enzymolysis</w:t>
      </w:r>
      <w:proofErr w:type="spellEnd"/>
      <w:r w:rsidRPr="00485186">
        <w:rPr>
          <w:rFonts w:ascii="Times New Roman" w:eastAsia="宋体" w:hAnsi="Times New Roman" w:cs="Times New Roman"/>
          <w:sz w:val="24"/>
          <w:szCs w:val="24"/>
        </w:rPr>
        <w:t xml:space="preserve"> and </w:t>
      </w:r>
      <w:proofErr w:type="spellStart"/>
      <w:r w:rsidRPr="00485186">
        <w:rPr>
          <w:rFonts w:ascii="Times New Roman" w:eastAsia="宋体" w:hAnsi="Times New Roman" w:cs="Times New Roman"/>
          <w:sz w:val="24"/>
          <w:szCs w:val="24"/>
        </w:rPr>
        <w:t>recrystallisation</w:t>
      </w:r>
      <w:proofErr w:type="spellEnd"/>
      <w:r w:rsidRPr="00485186">
        <w:rPr>
          <w:rFonts w:ascii="Times New Roman" w:eastAsia="宋体" w:hAnsi="Times New Roman" w:cs="Times New Roman" w:hint="eastAsia"/>
          <w:sz w:val="24"/>
          <w:szCs w:val="24"/>
        </w:rPr>
        <w:t>”（</w:t>
      </w:r>
      <w:r w:rsidRPr="00485186">
        <w:rPr>
          <w:rFonts w:ascii="Times New Roman" w:eastAsia="宋体" w:hAnsi="Times New Roman" w:cs="Times New Roman" w:hint="eastAsia"/>
          <w:b/>
          <w:bCs/>
          <w:sz w:val="24"/>
          <w:szCs w:val="24"/>
        </w:rPr>
        <w:t>Food Chemistry</w:t>
      </w:r>
      <w:r w:rsidRPr="00485186">
        <w:rPr>
          <w:rFonts w:ascii="Times New Roman" w:eastAsia="宋体" w:hAnsi="Times New Roman" w:cs="Times New Roman" w:hint="eastAsia"/>
          <w:b/>
          <w:bCs/>
          <w:sz w:val="24"/>
          <w:szCs w:val="24"/>
        </w:rPr>
        <w:t>，</w:t>
      </w:r>
      <w:r w:rsidRPr="00485186">
        <w:rPr>
          <w:rFonts w:ascii="Times New Roman" w:eastAsia="宋体" w:hAnsi="Times New Roman" w:cs="Times New Roman" w:hint="eastAsia"/>
          <w:b/>
          <w:bCs/>
          <w:sz w:val="24"/>
          <w:szCs w:val="24"/>
        </w:rPr>
        <w:t>ESI</w:t>
      </w:r>
      <w:r w:rsidRPr="00485186">
        <w:rPr>
          <w:rFonts w:ascii="Times New Roman" w:eastAsia="宋体" w:hAnsi="Times New Roman" w:cs="Times New Roman" w:hint="eastAsia"/>
          <w:b/>
          <w:bCs/>
          <w:sz w:val="24"/>
          <w:szCs w:val="24"/>
        </w:rPr>
        <w:t>高被</w:t>
      </w:r>
      <w:proofErr w:type="gramStart"/>
      <w:r w:rsidRPr="00485186">
        <w:rPr>
          <w:rFonts w:ascii="Times New Roman" w:eastAsia="宋体" w:hAnsi="Times New Roman" w:cs="Times New Roman" w:hint="eastAsia"/>
          <w:b/>
          <w:bCs/>
          <w:sz w:val="24"/>
          <w:szCs w:val="24"/>
        </w:rPr>
        <w:t>引论文</w:t>
      </w:r>
      <w:proofErr w:type="gramEnd"/>
      <w:r w:rsidRPr="00485186">
        <w:rPr>
          <w:rFonts w:ascii="Times New Roman" w:eastAsia="宋体" w:hAnsi="Times New Roman" w:cs="Times New Roman" w:hint="eastAsia"/>
          <w:b/>
          <w:bCs/>
          <w:sz w:val="24"/>
          <w:szCs w:val="24"/>
        </w:rPr>
        <w:t>, JCR-Q1</w:t>
      </w:r>
      <w:r w:rsidRPr="00485186">
        <w:rPr>
          <w:rFonts w:ascii="Times New Roman" w:eastAsia="宋体" w:hAnsi="Times New Roman" w:cs="Times New Roman" w:hint="eastAsia"/>
          <w:b/>
          <w:bCs/>
          <w:sz w:val="24"/>
          <w:szCs w:val="24"/>
        </w:rPr>
        <w:t>，</w:t>
      </w:r>
      <w:r w:rsidRPr="00485186">
        <w:rPr>
          <w:rFonts w:ascii="Times New Roman" w:eastAsia="宋体" w:hAnsi="Times New Roman" w:cs="Times New Roman" w:hint="eastAsia"/>
          <w:b/>
          <w:bCs/>
          <w:sz w:val="24"/>
          <w:szCs w:val="24"/>
        </w:rPr>
        <w:t>IF: 6.306</w:t>
      </w:r>
      <w:r w:rsidRPr="00485186">
        <w:rPr>
          <w:rFonts w:ascii="Times New Roman" w:eastAsia="宋体" w:hAnsi="Times New Roman" w:cs="Times New Roman" w:hint="eastAsia"/>
          <w:sz w:val="24"/>
          <w:szCs w:val="24"/>
        </w:rPr>
        <w:t>）。项目组第一完成人孙庆杰（</w:t>
      </w:r>
      <w:r w:rsidRPr="00485186">
        <w:rPr>
          <w:rFonts w:ascii="Times New Roman" w:eastAsia="宋体" w:hAnsi="Times New Roman" w:cs="Times New Roman" w:hint="eastAsia"/>
          <w:b/>
          <w:bCs/>
          <w:sz w:val="24"/>
          <w:szCs w:val="24"/>
        </w:rPr>
        <w:t>通讯作者</w:t>
      </w:r>
      <w:r w:rsidRPr="00485186">
        <w:rPr>
          <w:rFonts w:ascii="Times New Roman" w:eastAsia="宋体" w:hAnsi="Times New Roman" w:cs="Times New Roman" w:hint="eastAsia"/>
          <w:sz w:val="24"/>
          <w:szCs w:val="24"/>
        </w:rPr>
        <w:t>）、第二完</w:t>
      </w:r>
      <w:r w:rsidRPr="00485186">
        <w:rPr>
          <w:rFonts w:ascii="Times New Roman" w:eastAsia="宋体" w:hAnsi="Times New Roman" w:cs="Times New Roman" w:hint="eastAsia"/>
          <w:sz w:val="24"/>
          <w:szCs w:val="24"/>
        </w:rPr>
        <w:lastRenderedPageBreak/>
        <w:t>成人代蕾（</w:t>
      </w:r>
      <w:r w:rsidRPr="00485186">
        <w:rPr>
          <w:rFonts w:ascii="Times New Roman" w:eastAsia="宋体" w:hAnsi="Times New Roman" w:cs="Times New Roman" w:hint="eastAsia"/>
          <w:b/>
          <w:bCs/>
          <w:sz w:val="24"/>
          <w:szCs w:val="24"/>
        </w:rPr>
        <w:t>第一作者</w:t>
      </w:r>
      <w:r w:rsidRPr="00485186">
        <w:rPr>
          <w:rFonts w:ascii="Times New Roman" w:eastAsia="宋体" w:hAnsi="Times New Roman" w:cs="Times New Roman" w:hint="eastAsia"/>
          <w:sz w:val="24"/>
          <w:szCs w:val="24"/>
        </w:rPr>
        <w:t>）与第四完成人熊</w:t>
      </w:r>
      <w:proofErr w:type="gramStart"/>
      <w:r w:rsidRPr="00485186">
        <w:rPr>
          <w:rFonts w:ascii="Times New Roman" w:eastAsia="宋体" w:hAnsi="Times New Roman" w:cs="Times New Roman" w:hint="eastAsia"/>
          <w:sz w:val="24"/>
          <w:szCs w:val="24"/>
        </w:rPr>
        <w:t>柳共同</w:t>
      </w:r>
      <w:proofErr w:type="gramEnd"/>
      <w:r w:rsidRPr="00485186">
        <w:rPr>
          <w:rFonts w:ascii="Times New Roman" w:eastAsia="宋体" w:hAnsi="Times New Roman" w:cs="Times New Roman" w:hint="eastAsia"/>
          <w:sz w:val="24"/>
          <w:szCs w:val="24"/>
        </w:rPr>
        <w:t>发表了代表性论文</w:t>
      </w:r>
      <w:r w:rsidRPr="00485186">
        <w:rPr>
          <w:rFonts w:ascii="Times New Roman" w:eastAsia="宋体" w:hAnsi="Times New Roman" w:cs="Times New Roman" w:hint="eastAsia"/>
          <w:sz w:val="24"/>
          <w:szCs w:val="24"/>
        </w:rPr>
        <w:t>2</w:t>
      </w:r>
      <w:r w:rsidRPr="00485186">
        <w:rPr>
          <w:rFonts w:ascii="Times New Roman" w:eastAsia="宋体" w:hAnsi="Times New Roman" w:cs="Times New Roman" w:hint="eastAsia"/>
          <w:sz w:val="24"/>
          <w:szCs w:val="24"/>
        </w:rPr>
        <w:t>“</w:t>
      </w:r>
      <w:proofErr w:type="spellStart"/>
      <w:r w:rsidRPr="00485186">
        <w:rPr>
          <w:rFonts w:ascii="Times New Roman" w:eastAsia="宋体" w:hAnsi="Times New Roman" w:cs="Times New Roman"/>
          <w:sz w:val="24"/>
          <w:szCs w:val="24"/>
        </w:rPr>
        <w:t>Characterisation</w:t>
      </w:r>
      <w:proofErr w:type="spellEnd"/>
      <w:r w:rsidRPr="00485186">
        <w:rPr>
          <w:rFonts w:ascii="Times New Roman" w:eastAsia="宋体" w:hAnsi="Times New Roman" w:cs="Times New Roman"/>
          <w:sz w:val="24"/>
          <w:szCs w:val="24"/>
        </w:rPr>
        <w:t xml:space="preserve"> of corn starch-based films reinforced with taro starch nanoparticles</w:t>
      </w:r>
      <w:r w:rsidRPr="00485186">
        <w:rPr>
          <w:rFonts w:ascii="Times New Roman" w:eastAsia="宋体" w:hAnsi="Times New Roman" w:cs="Times New Roman" w:hint="eastAsia"/>
          <w:sz w:val="24"/>
          <w:szCs w:val="24"/>
        </w:rPr>
        <w:t>”</w:t>
      </w:r>
      <w:r w:rsidRPr="00485186">
        <w:rPr>
          <w:rFonts w:ascii="Times New Roman" w:eastAsia="宋体" w:hAnsi="Times New Roman" w:cs="Times New Roman" w:hint="eastAsia"/>
          <w:szCs w:val="20"/>
        </w:rPr>
        <w:t>（</w:t>
      </w:r>
      <w:r w:rsidRPr="00485186">
        <w:rPr>
          <w:rFonts w:ascii="Times New Roman" w:eastAsia="宋体" w:hAnsi="Times New Roman" w:cs="Times New Roman" w:hint="eastAsia"/>
          <w:b/>
          <w:bCs/>
          <w:sz w:val="24"/>
          <w:szCs w:val="24"/>
        </w:rPr>
        <w:t>Food Chemistry</w:t>
      </w:r>
      <w:r w:rsidRPr="00485186">
        <w:rPr>
          <w:rFonts w:ascii="Times New Roman" w:eastAsia="宋体" w:hAnsi="Times New Roman" w:cs="Times New Roman" w:hint="eastAsia"/>
          <w:b/>
          <w:bCs/>
          <w:sz w:val="24"/>
          <w:szCs w:val="24"/>
        </w:rPr>
        <w:t>，</w:t>
      </w:r>
      <w:r w:rsidRPr="00485186">
        <w:rPr>
          <w:rFonts w:ascii="Times New Roman" w:eastAsia="宋体" w:hAnsi="Times New Roman" w:cs="Times New Roman" w:hint="eastAsia"/>
          <w:b/>
          <w:bCs/>
          <w:sz w:val="24"/>
          <w:szCs w:val="24"/>
        </w:rPr>
        <w:t>ESI</w:t>
      </w:r>
      <w:r w:rsidRPr="00485186">
        <w:rPr>
          <w:rFonts w:ascii="Times New Roman" w:eastAsia="宋体" w:hAnsi="Times New Roman" w:cs="Times New Roman" w:hint="eastAsia"/>
          <w:b/>
          <w:bCs/>
          <w:sz w:val="24"/>
          <w:szCs w:val="24"/>
        </w:rPr>
        <w:t>高被</w:t>
      </w:r>
      <w:proofErr w:type="gramStart"/>
      <w:r w:rsidRPr="00485186">
        <w:rPr>
          <w:rFonts w:ascii="Times New Roman" w:eastAsia="宋体" w:hAnsi="Times New Roman" w:cs="Times New Roman" w:hint="eastAsia"/>
          <w:b/>
          <w:bCs/>
          <w:sz w:val="24"/>
          <w:szCs w:val="24"/>
        </w:rPr>
        <w:t>引论文</w:t>
      </w:r>
      <w:proofErr w:type="gramEnd"/>
      <w:r w:rsidRPr="00485186">
        <w:rPr>
          <w:rFonts w:ascii="Times New Roman" w:eastAsia="宋体" w:hAnsi="Times New Roman" w:cs="Times New Roman" w:hint="eastAsia"/>
          <w:b/>
          <w:bCs/>
          <w:sz w:val="24"/>
          <w:szCs w:val="24"/>
        </w:rPr>
        <w:t>, JCR-Q1, IF:</w:t>
      </w:r>
      <w:r w:rsidRPr="00485186">
        <w:rPr>
          <w:rFonts w:ascii="Times New Roman" w:eastAsia="宋体" w:hAnsi="Times New Roman" w:cs="Times New Roman"/>
          <w:b/>
          <w:bCs/>
          <w:szCs w:val="20"/>
        </w:rPr>
        <w:t xml:space="preserve"> </w:t>
      </w:r>
      <w:r w:rsidRPr="00485186">
        <w:rPr>
          <w:rFonts w:ascii="Times New Roman" w:eastAsia="宋体" w:hAnsi="Times New Roman" w:cs="Times New Roman"/>
          <w:b/>
          <w:bCs/>
          <w:sz w:val="24"/>
          <w:szCs w:val="24"/>
        </w:rPr>
        <w:t>6.306</w:t>
      </w:r>
      <w:r w:rsidRPr="00485186">
        <w:rPr>
          <w:rFonts w:ascii="Times New Roman" w:eastAsia="宋体" w:hAnsi="Times New Roman" w:cs="Times New Roman" w:hint="eastAsia"/>
          <w:b/>
          <w:bCs/>
          <w:sz w:val="24"/>
          <w:szCs w:val="24"/>
        </w:rPr>
        <w:t>）。</w:t>
      </w:r>
      <w:r w:rsidRPr="00485186">
        <w:rPr>
          <w:rFonts w:ascii="Times New Roman" w:eastAsia="宋体" w:hAnsi="Times New Roman" w:cs="Times New Roman" w:hint="eastAsia"/>
          <w:sz w:val="24"/>
          <w:szCs w:val="24"/>
        </w:rPr>
        <w:t>项目组第一完成人孙庆杰（通讯作者）与第四完成人熊</w:t>
      </w:r>
      <w:proofErr w:type="gramStart"/>
      <w:r w:rsidRPr="00485186">
        <w:rPr>
          <w:rFonts w:ascii="Times New Roman" w:eastAsia="宋体" w:hAnsi="Times New Roman" w:cs="Times New Roman" w:hint="eastAsia"/>
          <w:sz w:val="24"/>
          <w:szCs w:val="24"/>
        </w:rPr>
        <w:t>柳共同</w:t>
      </w:r>
      <w:proofErr w:type="gramEnd"/>
      <w:r w:rsidRPr="00485186">
        <w:rPr>
          <w:rFonts w:ascii="Times New Roman" w:eastAsia="宋体" w:hAnsi="Times New Roman" w:cs="Times New Roman" w:hint="eastAsia"/>
          <w:sz w:val="24"/>
          <w:szCs w:val="24"/>
        </w:rPr>
        <w:t>发表了代表性论文</w:t>
      </w:r>
      <w:r w:rsidRPr="00485186">
        <w:rPr>
          <w:rFonts w:ascii="Times New Roman" w:eastAsia="宋体" w:hAnsi="Times New Roman" w:cs="Times New Roman" w:hint="eastAsia"/>
          <w:sz w:val="24"/>
          <w:szCs w:val="24"/>
        </w:rPr>
        <w:t>3</w:t>
      </w:r>
      <w:r w:rsidRPr="00485186">
        <w:rPr>
          <w:rFonts w:ascii="Times New Roman" w:eastAsia="宋体" w:hAnsi="Times New Roman" w:cs="Times New Roman" w:hint="eastAsia"/>
          <w:sz w:val="24"/>
          <w:szCs w:val="24"/>
        </w:rPr>
        <w:t>“</w:t>
      </w:r>
      <w:r w:rsidRPr="00485186">
        <w:rPr>
          <w:rFonts w:ascii="Times New Roman" w:eastAsia="宋体" w:hAnsi="Times New Roman" w:cs="Times New Roman" w:hint="eastAsia"/>
          <w:sz w:val="24"/>
          <w:szCs w:val="24"/>
        </w:rPr>
        <w:t>C</w:t>
      </w:r>
      <w:r w:rsidRPr="00485186">
        <w:rPr>
          <w:rFonts w:ascii="Times New Roman" w:eastAsia="宋体" w:hAnsi="Times New Roman" w:cs="Times New Roman"/>
          <w:szCs w:val="21"/>
        </w:rPr>
        <w:t>haracterization of starch nanoparticles prepared by nanoprecipitation: Influence of amylose content and starch type</w:t>
      </w:r>
      <w:r w:rsidRPr="00485186">
        <w:rPr>
          <w:rFonts w:ascii="Times New Roman" w:eastAsia="宋体" w:hAnsi="Times New Roman" w:cs="Times New Roman" w:hint="eastAsia"/>
          <w:sz w:val="24"/>
          <w:szCs w:val="24"/>
        </w:rPr>
        <w:t>”（</w:t>
      </w:r>
      <w:r w:rsidRPr="00485186">
        <w:rPr>
          <w:rFonts w:ascii="Times New Roman" w:eastAsia="宋体" w:hAnsi="Times New Roman" w:cs="Times New Roman" w:hint="eastAsia"/>
          <w:b/>
          <w:bCs/>
          <w:sz w:val="24"/>
          <w:szCs w:val="24"/>
        </w:rPr>
        <w:t>Industrial Crops and Products</w:t>
      </w:r>
      <w:r w:rsidRPr="00485186">
        <w:rPr>
          <w:rFonts w:ascii="Times New Roman" w:eastAsia="宋体" w:hAnsi="Times New Roman" w:cs="Times New Roman" w:hint="eastAsia"/>
          <w:b/>
          <w:bCs/>
          <w:sz w:val="24"/>
          <w:szCs w:val="24"/>
        </w:rPr>
        <w:t>，</w:t>
      </w:r>
      <w:r w:rsidRPr="00485186">
        <w:rPr>
          <w:rFonts w:ascii="Times New Roman" w:eastAsia="宋体" w:hAnsi="Times New Roman" w:cs="Times New Roman" w:hint="eastAsia"/>
          <w:b/>
          <w:bCs/>
          <w:sz w:val="24"/>
          <w:szCs w:val="24"/>
        </w:rPr>
        <w:t>ESI</w:t>
      </w:r>
      <w:r w:rsidRPr="00485186">
        <w:rPr>
          <w:rFonts w:ascii="Times New Roman" w:eastAsia="宋体" w:hAnsi="Times New Roman" w:cs="Times New Roman" w:hint="eastAsia"/>
          <w:b/>
          <w:bCs/>
          <w:sz w:val="24"/>
          <w:szCs w:val="24"/>
        </w:rPr>
        <w:t>高被</w:t>
      </w:r>
      <w:proofErr w:type="gramStart"/>
      <w:r w:rsidRPr="00485186">
        <w:rPr>
          <w:rFonts w:ascii="Times New Roman" w:eastAsia="宋体" w:hAnsi="Times New Roman" w:cs="Times New Roman" w:hint="eastAsia"/>
          <w:b/>
          <w:bCs/>
          <w:sz w:val="24"/>
          <w:szCs w:val="24"/>
        </w:rPr>
        <w:t>引论文</w:t>
      </w:r>
      <w:proofErr w:type="gramEnd"/>
      <w:r w:rsidRPr="00485186">
        <w:rPr>
          <w:rFonts w:ascii="Times New Roman" w:eastAsia="宋体" w:hAnsi="Times New Roman" w:cs="Times New Roman" w:hint="eastAsia"/>
          <w:b/>
          <w:bCs/>
          <w:sz w:val="24"/>
          <w:szCs w:val="24"/>
        </w:rPr>
        <w:t>, JCR-Q1, IF: 4.244</w:t>
      </w:r>
      <w:r w:rsidRPr="00485186">
        <w:rPr>
          <w:rFonts w:ascii="Times New Roman" w:eastAsia="宋体" w:hAnsi="Times New Roman" w:cs="Times New Roman" w:hint="eastAsia"/>
          <w:sz w:val="24"/>
          <w:szCs w:val="24"/>
        </w:rPr>
        <w:t>）。项目组第一完成人孙庆杰（通讯作者）、第四完成人熊柳与第五完成人李曼共同发表了代表性论文</w:t>
      </w:r>
      <w:r w:rsidRPr="00485186">
        <w:rPr>
          <w:rFonts w:ascii="Times New Roman" w:eastAsia="宋体" w:hAnsi="Times New Roman" w:cs="Times New Roman" w:hint="eastAsia"/>
          <w:sz w:val="24"/>
          <w:szCs w:val="24"/>
        </w:rPr>
        <w:t>4</w:t>
      </w:r>
      <w:r w:rsidRPr="00485186">
        <w:rPr>
          <w:rFonts w:ascii="Times New Roman" w:eastAsia="宋体" w:hAnsi="Times New Roman" w:cs="Times New Roman" w:hint="eastAsia"/>
          <w:sz w:val="24"/>
          <w:szCs w:val="24"/>
        </w:rPr>
        <w:t>“</w:t>
      </w:r>
      <w:r w:rsidRPr="00485186">
        <w:rPr>
          <w:rFonts w:ascii="Times New Roman" w:eastAsia="宋体" w:hAnsi="Times New Roman" w:cs="Times New Roman"/>
          <w:sz w:val="24"/>
          <w:szCs w:val="24"/>
        </w:rPr>
        <w:t>Preparation and characterization of essential oil-loaded starch nanoparticles formed by short glucan chains</w:t>
      </w:r>
      <w:r w:rsidRPr="00485186">
        <w:rPr>
          <w:rFonts w:ascii="Times New Roman" w:eastAsia="宋体" w:hAnsi="Times New Roman" w:cs="Times New Roman" w:hint="eastAsia"/>
          <w:sz w:val="24"/>
          <w:szCs w:val="24"/>
        </w:rPr>
        <w:t>”（</w:t>
      </w:r>
      <w:r w:rsidRPr="00485186">
        <w:rPr>
          <w:rFonts w:ascii="Times New Roman" w:eastAsia="宋体" w:hAnsi="Times New Roman" w:cs="Times New Roman" w:hint="eastAsia"/>
          <w:b/>
          <w:bCs/>
          <w:sz w:val="24"/>
          <w:szCs w:val="24"/>
        </w:rPr>
        <w:t>Food Chemistry</w:t>
      </w:r>
      <w:r w:rsidRPr="00485186">
        <w:rPr>
          <w:rFonts w:ascii="Times New Roman" w:eastAsia="宋体" w:hAnsi="Times New Roman" w:cs="Times New Roman" w:hint="eastAsia"/>
          <w:b/>
          <w:bCs/>
          <w:sz w:val="24"/>
          <w:szCs w:val="24"/>
        </w:rPr>
        <w:t>，</w:t>
      </w:r>
      <w:r w:rsidRPr="00485186">
        <w:rPr>
          <w:rFonts w:ascii="Times New Roman" w:eastAsia="宋体" w:hAnsi="Times New Roman" w:cs="Times New Roman" w:hint="eastAsia"/>
          <w:b/>
          <w:bCs/>
          <w:sz w:val="24"/>
          <w:szCs w:val="24"/>
        </w:rPr>
        <w:t>ESI</w:t>
      </w:r>
      <w:r w:rsidRPr="00485186">
        <w:rPr>
          <w:rFonts w:ascii="Times New Roman" w:eastAsia="宋体" w:hAnsi="Times New Roman" w:cs="Times New Roman" w:hint="eastAsia"/>
          <w:b/>
          <w:bCs/>
          <w:sz w:val="24"/>
          <w:szCs w:val="24"/>
        </w:rPr>
        <w:t>高被</w:t>
      </w:r>
      <w:proofErr w:type="gramStart"/>
      <w:r w:rsidRPr="00485186">
        <w:rPr>
          <w:rFonts w:ascii="Times New Roman" w:eastAsia="宋体" w:hAnsi="Times New Roman" w:cs="Times New Roman" w:hint="eastAsia"/>
          <w:b/>
          <w:bCs/>
          <w:sz w:val="24"/>
          <w:szCs w:val="24"/>
        </w:rPr>
        <w:t>引论文</w:t>
      </w:r>
      <w:proofErr w:type="gramEnd"/>
      <w:r w:rsidRPr="00485186">
        <w:rPr>
          <w:rFonts w:ascii="Times New Roman" w:eastAsia="宋体" w:hAnsi="Times New Roman" w:cs="Times New Roman" w:hint="eastAsia"/>
          <w:b/>
          <w:bCs/>
          <w:sz w:val="24"/>
          <w:szCs w:val="24"/>
        </w:rPr>
        <w:t>, JCR-Q1, IF: 6.306</w:t>
      </w:r>
      <w:r w:rsidRPr="00485186">
        <w:rPr>
          <w:rFonts w:ascii="Times New Roman" w:eastAsia="宋体" w:hAnsi="Times New Roman" w:cs="Times New Roman" w:hint="eastAsia"/>
          <w:b/>
          <w:bCs/>
          <w:sz w:val="24"/>
          <w:szCs w:val="24"/>
        </w:rPr>
        <w:t>）。</w:t>
      </w:r>
      <w:r w:rsidRPr="00485186">
        <w:rPr>
          <w:rFonts w:ascii="Times New Roman" w:eastAsia="宋体" w:hAnsi="Times New Roman" w:cs="Times New Roman" w:hint="eastAsia"/>
          <w:sz w:val="24"/>
          <w:szCs w:val="24"/>
        </w:rPr>
        <w:t>项目组第一完成人孙庆杰（通讯作者）、第三完成人姬娜（</w:t>
      </w:r>
      <w:r w:rsidRPr="00485186">
        <w:rPr>
          <w:rFonts w:ascii="Times New Roman" w:eastAsia="宋体" w:hAnsi="Times New Roman" w:cs="Times New Roman" w:hint="eastAsia"/>
          <w:b/>
          <w:bCs/>
          <w:sz w:val="24"/>
          <w:szCs w:val="24"/>
        </w:rPr>
        <w:t>第一作者</w:t>
      </w:r>
      <w:r w:rsidRPr="00485186">
        <w:rPr>
          <w:rFonts w:ascii="Times New Roman" w:eastAsia="宋体" w:hAnsi="Times New Roman" w:cs="Times New Roman" w:hint="eastAsia"/>
          <w:sz w:val="24"/>
          <w:szCs w:val="24"/>
        </w:rPr>
        <w:t>）与第四完成人熊</w:t>
      </w:r>
      <w:proofErr w:type="gramStart"/>
      <w:r w:rsidRPr="00485186">
        <w:rPr>
          <w:rFonts w:ascii="Times New Roman" w:eastAsia="宋体" w:hAnsi="Times New Roman" w:cs="Times New Roman" w:hint="eastAsia"/>
          <w:sz w:val="24"/>
          <w:szCs w:val="24"/>
        </w:rPr>
        <w:t>柳共同</w:t>
      </w:r>
      <w:proofErr w:type="gramEnd"/>
      <w:r w:rsidRPr="00485186">
        <w:rPr>
          <w:rFonts w:ascii="Times New Roman" w:eastAsia="宋体" w:hAnsi="Times New Roman" w:cs="Times New Roman" w:hint="eastAsia"/>
          <w:sz w:val="24"/>
          <w:szCs w:val="24"/>
        </w:rPr>
        <w:t>发表了代表性论文</w:t>
      </w:r>
      <w:r w:rsidRPr="00485186">
        <w:rPr>
          <w:rFonts w:ascii="Times New Roman" w:eastAsia="宋体" w:hAnsi="Times New Roman" w:cs="Times New Roman" w:hint="eastAsia"/>
          <w:sz w:val="24"/>
          <w:szCs w:val="24"/>
        </w:rPr>
        <w:t>5</w:t>
      </w:r>
      <w:r w:rsidRPr="00485186">
        <w:rPr>
          <w:rFonts w:ascii="Times New Roman" w:eastAsia="宋体" w:hAnsi="Times New Roman" w:cs="Times New Roman"/>
          <w:sz w:val="24"/>
          <w:szCs w:val="24"/>
        </w:rPr>
        <w:t xml:space="preserve"> </w:t>
      </w:r>
      <w:r w:rsidRPr="00485186">
        <w:rPr>
          <w:rFonts w:ascii="Times New Roman" w:eastAsia="宋体" w:hAnsi="Times New Roman" w:cs="Times New Roman" w:hint="eastAsia"/>
          <w:sz w:val="24"/>
          <w:szCs w:val="24"/>
        </w:rPr>
        <w:t>“生物酶法制备蜡质玉米淀粉纳米</w:t>
      </w:r>
      <w:proofErr w:type="gramStart"/>
      <w:r w:rsidRPr="00485186">
        <w:rPr>
          <w:rFonts w:ascii="Times New Roman" w:eastAsia="宋体" w:hAnsi="Times New Roman" w:cs="Times New Roman" w:hint="eastAsia"/>
          <w:sz w:val="24"/>
          <w:szCs w:val="24"/>
        </w:rPr>
        <w:t>晶</w:t>
      </w:r>
      <w:proofErr w:type="gramEnd"/>
      <w:r w:rsidRPr="00485186">
        <w:rPr>
          <w:rFonts w:ascii="Times New Roman" w:eastAsia="宋体" w:hAnsi="Times New Roman" w:cs="Times New Roman" w:hint="eastAsia"/>
          <w:sz w:val="24"/>
          <w:szCs w:val="24"/>
        </w:rPr>
        <w:t>及其表征”（</w:t>
      </w:r>
      <w:r w:rsidRPr="00485186">
        <w:rPr>
          <w:rFonts w:ascii="Times New Roman" w:eastAsia="宋体" w:hAnsi="Times New Roman" w:cs="Times New Roman" w:hint="eastAsia"/>
          <w:b/>
          <w:bCs/>
          <w:sz w:val="24"/>
          <w:szCs w:val="24"/>
        </w:rPr>
        <w:t>中国粮油学报，</w:t>
      </w:r>
      <w:r w:rsidRPr="00485186">
        <w:rPr>
          <w:rFonts w:ascii="Times New Roman" w:eastAsia="宋体" w:hAnsi="Times New Roman" w:cs="Times New Roman" w:hint="eastAsia"/>
          <w:b/>
          <w:bCs/>
          <w:sz w:val="24"/>
          <w:szCs w:val="24"/>
        </w:rPr>
        <w:t>2014, 029(008):50-53</w:t>
      </w:r>
      <w:r w:rsidRPr="00485186">
        <w:rPr>
          <w:rFonts w:ascii="Times New Roman" w:eastAsia="宋体" w:hAnsi="Times New Roman" w:cs="Times New Roman" w:hint="eastAsia"/>
          <w:sz w:val="24"/>
          <w:szCs w:val="24"/>
        </w:rPr>
        <w:t>）。</w:t>
      </w:r>
    </w:p>
    <w:p w14:paraId="7EDA666B" w14:textId="77777777" w:rsidR="00485186" w:rsidRPr="00485186" w:rsidRDefault="00485186" w:rsidP="00485186">
      <w:pPr>
        <w:rPr>
          <w:rFonts w:ascii="宋体" w:eastAsia="宋体" w:hAnsi="宋体" w:cs="Times New Roman"/>
          <w:sz w:val="28"/>
          <w:szCs w:val="20"/>
        </w:rPr>
      </w:pPr>
    </w:p>
    <w:p w14:paraId="3332E8E7" w14:textId="5E2637C9" w:rsidR="00485186" w:rsidRPr="00485186" w:rsidRDefault="00485186" w:rsidP="00485186">
      <w:pPr>
        <w:spacing w:line="360" w:lineRule="auto"/>
        <w:rPr>
          <w:rFonts w:ascii="宋体" w:eastAsia="宋体" w:hAnsi="宋体"/>
          <w:sz w:val="24"/>
          <w:szCs w:val="24"/>
        </w:rPr>
      </w:pPr>
    </w:p>
    <w:sectPr w:rsidR="00485186" w:rsidRPr="00485186">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72D47" w14:textId="77777777" w:rsidR="004E322B" w:rsidRDefault="004E322B" w:rsidP="0095351F">
      <w:r>
        <w:separator/>
      </w:r>
    </w:p>
  </w:endnote>
  <w:endnote w:type="continuationSeparator" w:id="0">
    <w:p w14:paraId="2ABB8CF4" w14:textId="77777777" w:rsidR="004E322B" w:rsidRDefault="004E322B" w:rsidP="0095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roman"/>
    <w:notTrueType/>
    <w:pitch w:val="default"/>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altName w:val="Microsoft YaHei"/>
    <w:panose1 w:val="020B0503020204020204"/>
    <w:charset w:val="86"/>
    <w:family w:val="swiss"/>
    <w:pitch w:val="variable"/>
    <w:sig w:usb0="80000287" w:usb1="280F3C52" w:usb2="00000016" w:usb3="00000000" w:csb0="0004001F"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89BE6" w14:textId="77777777" w:rsidR="004E322B" w:rsidRDefault="004E322B" w:rsidP="0095351F">
      <w:r>
        <w:separator/>
      </w:r>
    </w:p>
  </w:footnote>
  <w:footnote w:type="continuationSeparator" w:id="0">
    <w:p w14:paraId="07204F74" w14:textId="77777777" w:rsidR="004E322B" w:rsidRDefault="004E322B" w:rsidP="009535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676B3"/>
    <w:multiLevelType w:val="hybridMultilevel"/>
    <w:tmpl w:val="72E2B928"/>
    <w:lvl w:ilvl="0" w:tplc="A4CA42FE">
      <w:start w:val="1"/>
      <w:numFmt w:val="japaneseCounting"/>
      <w:lvlText w:val="%1、"/>
      <w:lvlJc w:val="left"/>
      <w:pPr>
        <w:ind w:left="763" w:hanging="48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Iyt7S0NLIwMjK1MDFT0lEKTi0uzszPAykwqgUA6+EtaywAAAA="/>
  </w:docVars>
  <w:rsids>
    <w:rsidRoot w:val="00187F8F"/>
    <w:rsid w:val="000220E6"/>
    <w:rsid w:val="0011481C"/>
    <w:rsid w:val="0014508E"/>
    <w:rsid w:val="00187F8F"/>
    <w:rsid w:val="0025529E"/>
    <w:rsid w:val="00280F91"/>
    <w:rsid w:val="002A6AD2"/>
    <w:rsid w:val="003313B0"/>
    <w:rsid w:val="003B32FF"/>
    <w:rsid w:val="003C6686"/>
    <w:rsid w:val="004728AE"/>
    <w:rsid w:val="00485186"/>
    <w:rsid w:val="00487F2A"/>
    <w:rsid w:val="00493495"/>
    <w:rsid w:val="004A59CC"/>
    <w:rsid w:val="004C7879"/>
    <w:rsid w:val="004E322B"/>
    <w:rsid w:val="00576615"/>
    <w:rsid w:val="00751719"/>
    <w:rsid w:val="00891010"/>
    <w:rsid w:val="008F1D23"/>
    <w:rsid w:val="009016B0"/>
    <w:rsid w:val="0095351F"/>
    <w:rsid w:val="0095547E"/>
    <w:rsid w:val="00983AAD"/>
    <w:rsid w:val="00A40646"/>
    <w:rsid w:val="00AB7055"/>
    <w:rsid w:val="00BA06A3"/>
    <w:rsid w:val="00BC3E73"/>
    <w:rsid w:val="00BD35C0"/>
    <w:rsid w:val="00BF5A2B"/>
    <w:rsid w:val="00C11A26"/>
    <w:rsid w:val="00D02B69"/>
    <w:rsid w:val="00D839D7"/>
    <w:rsid w:val="00EC54C6"/>
    <w:rsid w:val="00EE216D"/>
    <w:rsid w:val="00FB2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4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351F"/>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3"/>
    <w:uiPriority w:val="99"/>
    <w:rsid w:val="0095351F"/>
    <w:rPr>
      <w:sz w:val="18"/>
      <w:szCs w:val="18"/>
    </w:rPr>
  </w:style>
  <w:style w:type="paragraph" w:styleId="a4">
    <w:name w:val="footer"/>
    <w:basedOn w:val="a"/>
    <w:link w:val="Char0"/>
    <w:uiPriority w:val="99"/>
    <w:unhideWhenUsed/>
    <w:rsid w:val="0095351F"/>
    <w:pPr>
      <w:tabs>
        <w:tab w:val="center" w:pos="4513"/>
        <w:tab w:val="right" w:pos="9026"/>
      </w:tabs>
      <w:snapToGrid w:val="0"/>
      <w:jc w:val="left"/>
    </w:pPr>
    <w:rPr>
      <w:sz w:val="18"/>
      <w:szCs w:val="18"/>
    </w:rPr>
  </w:style>
  <w:style w:type="character" w:customStyle="1" w:styleId="Char0">
    <w:name w:val="页脚 Char"/>
    <w:basedOn w:val="a0"/>
    <w:link w:val="a4"/>
    <w:uiPriority w:val="99"/>
    <w:rsid w:val="0095351F"/>
    <w:rPr>
      <w:sz w:val="18"/>
      <w:szCs w:val="18"/>
    </w:rPr>
  </w:style>
  <w:style w:type="paragraph" w:styleId="a5">
    <w:name w:val="List Paragraph"/>
    <w:basedOn w:val="a"/>
    <w:uiPriority w:val="34"/>
    <w:qFormat/>
    <w:rsid w:val="0095351F"/>
    <w:pPr>
      <w:ind w:firstLineChars="200" w:firstLine="420"/>
    </w:pPr>
  </w:style>
  <w:style w:type="paragraph" w:styleId="a6">
    <w:name w:val="Plain Text"/>
    <w:basedOn w:val="a"/>
    <w:link w:val="Char1"/>
    <w:qFormat/>
    <w:rsid w:val="00C11A26"/>
    <w:pPr>
      <w:spacing w:line="360" w:lineRule="auto"/>
      <w:ind w:firstLineChars="200" w:firstLine="480"/>
    </w:pPr>
    <w:rPr>
      <w:rFonts w:ascii="仿宋_GB2312" w:eastAsia="宋体" w:hAnsi="Times New Roman" w:cs="Times New Roman"/>
      <w:sz w:val="24"/>
      <w:szCs w:val="20"/>
    </w:rPr>
  </w:style>
  <w:style w:type="character" w:customStyle="1" w:styleId="Char1">
    <w:name w:val="纯文本 Char"/>
    <w:basedOn w:val="a0"/>
    <w:link w:val="a6"/>
    <w:rsid w:val="00C11A26"/>
    <w:rPr>
      <w:rFonts w:ascii="仿宋_GB2312" w:eastAsia="宋体" w:hAnsi="Times New Roman" w:cs="Times New Roman"/>
      <w:sz w:val="24"/>
      <w:szCs w:val="20"/>
    </w:rPr>
  </w:style>
  <w:style w:type="table" w:styleId="a7">
    <w:name w:val="Table Grid"/>
    <w:basedOn w:val="a1"/>
    <w:uiPriority w:val="39"/>
    <w:rsid w:val="00EE216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2"/>
    <w:uiPriority w:val="99"/>
    <w:semiHidden/>
    <w:unhideWhenUsed/>
    <w:rsid w:val="009016B0"/>
    <w:rPr>
      <w:sz w:val="18"/>
      <w:szCs w:val="18"/>
    </w:rPr>
  </w:style>
  <w:style w:type="character" w:customStyle="1" w:styleId="Char2">
    <w:name w:val="批注框文本 Char"/>
    <w:basedOn w:val="a0"/>
    <w:link w:val="a8"/>
    <w:uiPriority w:val="99"/>
    <w:semiHidden/>
    <w:rsid w:val="009016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351F"/>
    <w:pPr>
      <w:pBdr>
        <w:bottom w:val="single" w:sz="6" w:space="1" w:color="auto"/>
      </w:pBdr>
      <w:tabs>
        <w:tab w:val="center" w:pos="4513"/>
        <w:tab w:val="right" w:pos="9026"/>
      </w:tabs>
      <w:snapToGrid w:val="0"/>
      <w:jc w:val="center"/>
    </w:pPr>
    <w:rPr>
      <w:sz w:val="18"/>
      <w:szCs w:val="18"/>
    </w:rPr>
  </w:style>
  <w:style w:type="character" w:customStyle="1" w:styleId="Char">
    <w:name w:val="页眉 Char"/>
    <w:basedOn w:val="a0"/>
    <w:link w:val="a3"/>
    <w:uiPriority w:val="99"/>
    <w:rsid w:val="0095351F"/>
    <w:rPr>
      <w:sz w:val="18"/>
      <w:szCs w:val="18"/>
    </w:rPr>
  </w:style>
  <w:style w:type="paragraph" w:styleId="a4">
    <w:name w:val="footer"/>
    <w:basedOn w:val="a"/>
    <w:link w:val="Char0"/>
    <w:uiPriority w:val="99"/>
    <w:unhideWhenUsed/>
    <w:rsid w:val="0095351F"/>
    <w:pPr>
      <w:tabs>
        <w:tab w:val="center" w:pos="4513"/>
        <w:tab w:val="right" w:pos="9026"/>
      </w:tabs>
      <w:snapToGrid w:val="0"/>
      <w:jc w:val="left"/>
    </w:pPr>
    <w:rPr>
      <w:sz w:val="18"/>
      <w:szCs w:val="18"/>
    </w:rPr>
  </w:style>
  <w:style w:type="character" w:customStyle="1" w:styleId="Char0">
    <w:name w:val="页脚 Char"/>
    <w:basedOn w:val="a0"/>
    <w:link w:val="a4"/>
    <w:uiPriority w:val="99"/>
    <w:rsid w:val="0095351F"/>
    <w:rPr>
      <w:sz w:val="18"/>
      <w:szCs w:val="18"/>
    </w:rPr>
  </w:style>
  <w:style w:type="paragraph" w:styleId="a5">
    <w:name w:val="List Paragraph"/>
    <w:basedOn w:val="a"/>
    <w:uiPriority w:val="34"/>
    <w:qFormat/>
    <w:rsid w:val="0095351F"/>
    <w:pPr>
      <w:ind w:firstLineChars="200" w:firstLine="420"/>
    </w:pPr>
  </w:style>
  <w:style w:type="paragraph" w:styleId="a6">
    <w:name w:val="Plain Text"/>
    <w:basedOn w:val="a"/>
    <w:link w:val="Char1"/>
    <w:qFormat/>
    <w:rsid w:val="00C11A26"/>
    <w:pPr>
      <w:spacing w:line="360" w:lineRule="auto"/>
      <w:ind w:firstLineChars="200" w:firstLine="480"/>
    </w:pPr>
    <w:rPr>
      <w:rFonts w:ascii="仿宋_GB2312" w:eastAsia="宋体" w:hAnsi="Times New Roman" w:cs="Times New Roman"/>
      <w:sz w:val="24"/>
      <w:szCs w:val="20"/>
    </w:rPr>
  </w:style>
  <w:style w:type="character" w:customStyle="1" w:styleId="Char1">
    <w:name w:val="纯文本 Char"/>
    <w:basedOn w:val="a0"/>
    <w:link w:val="a6"/>
    <w:rsid w:val="00C11A26"/>
    <w:rPr>
      <w:rFonts w:ascii="仿宋_GB2312" w:eastAsia="宋体" w:hAnsi="Times New Roman" w:cs="Times New Roman"/>
      <w:sz w:val="24"/>
      <w:szCs w:val="20"/>
    </w:rPr>
  </w:style>
  <w:style w:type="table" w:styleId="a7">
    <w:name w:val="Table Grid"/>
    <w:basedOn w:val="a1"/>
    <w:uiPriority w:val="39"/>
    <w:rsid w:val="00EE216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2"/>
    <w:uiPriority w:val="99"/>
    <w:semiHidden/>
    <w:unhideWhenUsed/>
    <w:rsid w:val="009016B0"/>
    <w:rPr>
      <w:sz w:val="18"/>
      <w:szCs w:val="18"/>
    </w:rPr>
  </w:style>
  <w:style w:type="character" w:customStyle="1" w:styleId="Char2">
    <w:name w:val="批注框文本 Char"/>
    <w:basedOn w:val="a0"/>
    <w:link w:val="a8"/>
    <w:uiPriority w:val="99"/>
    <w:semiHidden/>
    <w:rsid w:val="009016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10</Pages>
  <Words>1567</Words>
  <Characters>8937</Characters>
  <Application>Microsoft Office Word</Application>
  <DocSecurity>0</DocSecurity>
  <Lines>74</Lines>
  <Paragraphs>20</Paragraphs>
  <ScaleCrop>false</ScaleCrop>
  <Company/>
  <LinksUpToDate>false</LinksUpToDate>
  <CharactersWithSpaces>10484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Dai</dc:creator>
  <cp:keywords/>
  <dc:description/>
  <cp:lastModifiedBy>lenovo</cp:lastModifiedBy>
  <cp:revision>55</cp:revision>
  <dcterms:created xsi:type="dcterms:W3CDTF">2020-08-19T03:06:00Z</dcterms:created>
  <dcterms:modified xsi:type="dcterms:W3CDTF">2020-08-21T08:07:00Z</dcterms:modified>
</cp:coreProperties>
</file>