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0FA" w:rsidRDefault="00117F5D" w:rsidP="00FD4F5A">
      <w:pPr>
        <w:pStyle w:val="a3"/>
        <w:ind w:firstLineChars="0" w:firstLine="0"/>
        <w:jc w:val="center"/>
        <w:outlineLvl w:val="1"/>
        <w:rPr>
          <w:rFonts w:ascii="黑体" w:eastAsia="黑体" w:hAnsi="黑体"/>
          <w:b/>
          <w:bCs/>
          <w:sz w:val="44"/>
          <w:szCs w:val="44"/>
        </w:rPr>
      </w:pPr>
      <w:r w:rsidRPr="00E570FA">
        <w:rPr>
          <w:rFonts w:ascii="黑体" w:eastAsia="黑体" w:hAnsi="黑体" w:hint="eastAsia"/>
          <w:b/>
          <w:bCs/>
          <w:sz w:val="44"/>
          <w:szCs w:val="44"/>
        </w:rPr>
        <w:t>项目名称：利用农林废弃物资源制备</w:t>
      </w:r>
    </w:p>
    <w:p w:rsidR="00117F5D" w:rsidRPr="00E570FA" w:rsidRDefault="00117F5D" w:rsidP="00FD4F5A">
      <w:pPr>
        <w:pStyle w:val="a3"/>
        <w:ind w:firstLineChars="0" w:firstLine="0"/>
        <w:jc w:val="center"/>
        <w:outlineLvl w:val="1"/>
        <w:rPr>
          <w:rFonts w:ascii="黑体" w:eastAsia="黑体" w:hAnsi="黑体"/>
          <w:b/>
          <w:bCs/>
          <w:sz w:val="44"/>
          <w:szCs w:val="44"/>
        </w:rPr>
      </w:pPr>
      <w:r w:rsidRPr="00E570FA">
        <w:rPr>
          <w:rFonts w:ascii="黑体" w:eastAsia="黑体" w:hAnsi="黑体" w:hint="eastAsia"/>
          <w:b/>
          <w:bCs/>
          <w:sz w:val="44"/>
          <w:szCs w:val="44"/>
        </w:rPr>
        <w:t>萜烯类化合物研究</w:t>
      </w:r>
    </w:p>
    <w:p w:rsidR="00E570FA" w:rsidRDefault="00E570FA" w:rsidP="00E570FA">
      <w:pPr>
        <w:pStyle w:val="a3"/>
        <w:ind w:firstLineChars="0" w:firstLine="0"/>
        <w:outlineLvl w:val="1"/>
        <w:rPr>
          <w:rFonts w:ascii="宋体" w:hAnsi="宋体"/>
          <w:b/>
          <w:bCs/>
          <w:sz w:val="28"/>
        </w:rPr>
      </w:pPr>
    </w:p>
    <w:p w:rsidR="00E570FA" w:rsidRDefault="00E570FA" w:rsidP="00A23FEE">
      <w:pPr>
        <w:pStyle w:val="a3"/>
        <w:numPr>
          <w:ilvl w:val="0"/>
          <w:numId w:val="7"/>
        </w:numPr>
        <w:ind w:firstLineChars="0"/>
        <w:outlineLvl w:val="1"/>
        <w:rPr>
          <w:rFonts w:ascii="Times New Roman"/>
          <w:b/>
          <w:bCs/>
          <w:sz w:val="32"/>
          <w:szCs w:val="32"/>
        </w:rPr>
      </w:pPr>
      <w:r w:rsidRPr="00E570FA">
        <w:rPr>
          <w:rFonts w:ascii="Times New Roman" w:hint="eastAsia"/>
          <w:b/>
          <w:bCs/>
          <w:sz w:val="32"/>
          <w:szCs w:val="32"/>
        </w:rPr>
        <w:t>申请奖励类型及等级：青岛市</w:t>
      </w:r>
      <w:r w:rsidRPr="00E570FA">
        <w:rPr>
          <w:rFonts w:ascii="Times New Roman"/>
          <w:b/>
          <w:bCs/>
          <w:sz w:val="32"/>
          <w:szCs w:val="32"/>
        </w:rPr>
        <w:t>自然科学</w:t>
      </w:r>
      <w:r w:rsidRPr="00E570FA">
        <w:rPr>
          <w:rFonts w:ascii="Times New Roman"/>
          <w:b/>
          <w:bCs/>
          <w:sz w:val="32"/>
          <w:szCs w:val="32"/>
        </w:rPr>
        <w:t>“</w:t>
      </w:r>
      <w:r w:rsidRPr="00E570FA">
        <w:rPr>
          <w:rFonts w:ascii="Times New Roman" w:hint="eastAsia"/>
          <w:b/>
          <w:bCs/>
          <w:sz w:val="32"/>
          <w:szCs w:val="32"/>
        </w:rPr>
        <w:t>二等奖”</w:t>
      </w:r>
    </w:p>
    <w:p w:rsidR="00A23FEE" w:rsidRDefault="00A23FEE" w:rsidP="00A23FEE">
      <w:pPr>
        <w:pStyle w:val="a3"/>
        <w:numPr>
          <w:ilvl w:val="0"/>
          <w:numId w:val="7"/>
        </w:numPr>
        <w:ind w:firstLineChars="0"/>
        <w:outlineLvl w:val="1"/>
        <w:rPr>
          <w:rFonts w:ascii="Times New Roman"/>
          <w:b/>
          <w:bCs/>
          <w:sz w:val="32"/>
          <w:szCs w:val="32"/>
        </w:rPr>
      </w:pPr>
      <w:r>
        <w:rPr>
          <w:rFonts w:ascii="Times New Roman" w:hint="eastAsia"/>
          <w:b/>
          <w:bCs/>
          <w:sz w:val="32"/>
          <w:szCs w:val="32"/>
        </w:rPr>
        <w:t>所属学科门类：农学</w:t>
      </w:r>
    </w:p>
    <w:p w:rsidR="00A23FEE" w:rsidRPr="00A23FEE" w:rsidRDefault="00A23FEE" w:rsidP="00A23FEE">
      <w:pPr>
        <w:pStyle w:val="a3"/>
        <w:numPr>
          <w:ilvl w:val="0"/>
          <w:numId w:val="7"/>
        </w:numPr>
        <w:ind w:firstLineChars="0"/>
        <w:outlineLvl w:val="1"/>
        <w:rPr>
          <w:rFonts w:ascii="Times New Roman"/>
          <w:bCs/>
          <w:sz w:val="32"/>
          <w:szCs w:val="32"/>
        </w:rPr>
      </w:pPr>
      <w:r w:rsidRPr="00A23FEE">
        <w:rPr>
          <w:rFonts w:ascii="Times New Roman"/>
          <w:b/>
          <w:bCs/>
          <w:sz w:val="32"/>
          <w:szCs w:val="32"/>
        </w:rPr>
        <w:t>完成单位：</w:t>
      </w:r>
      <w:r w:rsidRPr="00A23FEE">
        <w:rPr>
          <w:rFonts w:ascii="Times New Roman"/>
          <w:bCs/>
          <w:sz w:val="32"/>
          <w:szCs w:val="32"/>
        </w:rPr>
        <w:t>青岛农业大学</w:t>
      </w:r>
    </w:p>
    <w:p w:rsidR="00A23FEE" w:rsidRDefault="00A23FEE" w:rsidP="00A23FEE">
      <w:pPr>
        <w:pStyle w:val="a4"/>
        <w:numPr>
          <w:ilvl w:val="0"/>
          <w:numId w:val="7"/>
        </w:numPr>
        <w:ind w:firstLineChars="0"/>
        <w:rPr>
          <w:rFonts w:ascii="Times New Roman" w:eastAsia="宋体"/>
          <w:bCs/>
          <w:spacing w:val="0"/>
          <w:szCs w:val="32"/>
        </w:rPr>
      </w:pPr>
      <w:r w:rsidRPr="00A23FEE">
        <w:rPr>
          <w:rFonts w:ascii="Times New Roman" w:eastAsia="宋体"/>
          <w:b/>
          <w:bCs/>
          <w:spacing w:val="0"/>
          <w:szCs w:val="32"/>
        </w:rPr>
        <w:t>完成人：</w:t>
      </w:r>
      <w:r w:rsidRPr="00A23FEE">
        <w:rPr>
          <w:rFonts w:ascii="Times New Roman" w:eastAsia="宋体"/>
          <w:bCs/>
          <w:spacing w:val="0"/>
          <w:szCs w:val="32"/>
        </w:rPr>
        <w:t>杨建明，聂庆娟</w:t>
      </w:r>
    </w:p>
    <w:p w:rsidR="00FD4F5A" w:rsidRPr="00A23FEE" w:rsidRDefault="00FD4F5A" w:rsidP="00A23FEE">
      <w:pPr>
        <w:pStyle w:val="a4"/>
        <w:numPr>
          <w:ilvl w:val="0"/>
          <w:numId w:val="7"/>
        </w:numPr>
        <w:ind w:firstLineChars="0"/>
        <w:rPr>
          <w:rFonts w:ascii="Times New Roman" w:eastAsia="宋体"/>
          <w:b/>
          <w:bCs/>
          <w:spacing w:val="0"/>
          <w:szCs w:val="32"/>
        </w:rPr>
      </w:pPr>
      <w:r w:rsidRPr="00A23FEE">
        <w:rPr>
          <w:rFonts w:ascii="Times New Roman" w:eastAsia="宋体"/>
          <w:b/>
          <w:bCs/>
          <w:spacing w:val="0"/>
          <w:szCs w:val="32"/>
        </w:rPr>
        <w:t>项目简介</w:t>
      </w:r>
    </w:p>
    <w:p w:rsidR="00FD4F5A" w:rsidRPr="00122C2E" w:rsidRDefault="00FD4F5A" w:rsidP="00122C2E">
      <w:pPr>
        <w:snapToGrid w:val="0"/>
        <w:spacing w:line="360" w:lineRule="auto"/>
        <w:ind w:firstLine="561"/>
        <w:rPr>
          <w:rFonts w:eastAsia="仿宋"/>
          <w:sz w:val="28"/>
          <w:szCs w:val="28"/>
        </w:rPr>
      </w:pPr>
      <w:r w:rsidRPr="00122C2E">
        <w:rPr>
          <w:rFonts w:eastAsia="仿宋"/>
          <w:sz w:val="28"/>
          <w:szCs w:val="28"/>
        </w:rPr>
        <w:t>随着我国农村经济的发展，农业生产过程中产生了大量的废弃物，如农作物收获时残留在农田里的秸秆（如玉米、小麦秸、稻草秸秆，</w:t>
      </w:r>
      <w:r w:rsidRPr="00122C2E">
        <w:rPr>
          <w:rFonts w:eastAsia="仿宋" w:hint="eastAsia"/>
          <w:sz w:val="28"/>
          <w:szCs w:val="28"/>
        </w:rPr>
        <w:t>花生壳等</w:t>
      </w:r>
      <w:r w:rsidRPr="00122C2E">
        <w:rPr>
          <w:rFonts w:eastAsia="仿宋"/>
          <w:sz w:val="28"/>
          <w:szCs w:val="28"/>
        </w:rPr>
        <w:t>）。我国乡村农林废物约</w:t>
      </w:r>
      <w:r w:rsidRPr="00122C2E">
        <w:rPr>
          <w:rFonts w:eastAsia="仿宋"/>
          <w:sz w:val="28"/>
          <w:szCs w:val="28"/>
        </w:rPr>
        <w:t>70</w:t>
      </w:r>
      <w:r w:rsidRPr="00122C2E">
        <w:rPr>
          <w:rFonts w:eastAsia="仿宋"/>
          <w:sz w:val="28"/>
          <w:szCs w:val="28"/>
        </w:rPr>
        <w:t>亿吨</w:t>
      </w:r>
      <w:r w:rsidRPr="00122C2E">
        <w:rPr>
          <w:rFonts w:eastAsia="仿宋"/>
          <w:sz w:val="28"/>
          <w:szCs w:val="28"/>
        </w:rPr>
        <w:t>/</w:t>
      </w:r>
      <w:r w:rsidRPr="00122C2E">
        <w:rPr>
          <w:rFonts w:eastAsia="仿宋"/>
          <w:sz w:val="28"/>
          <w:szCs w:val="28"/>
        </w:rPr>
        <w:t>每年，超过德、英、法总和，是日本的两倍，能源</w:t>
      </w:r>
      <w:proofErr w:type="gramStart"/>
      <w:r w:rsidRPr="00122C2E">
        <w:rPr>
          <w:rFonts w:eastAsia="仿宋"/>
          <w:sz w:val="28"/>
          <w:szCs w:val="28"/>
        </w:rPr>
        <w:t>化潜力</w:t>
      </w:r>
      <w:proofErr w:type="gramEnd"/>
      <w:r w:rsidRPr="00122C2E">
        <w:rPr>
          <w:rFonts w:eastAsia="仿宋"/>
          <w:sz w:val="28"/>
          <w:szCs w:val="28"/>
        </w:rPr>
        <w:t>约合</w:t>
      </w:r>
      <w:r w:rsidRPr="00122C2E">
        <w:rPr>
          <w:rFonts w:eastAsia="仿宋"/>
          <w:sz w:val="28"/>
          <w:szCs w:val="28"/>
        </w:rPr>
        <w:t>13.5</w:t>
      </w:r>
      <w:r w:rsidRPr="00122C2E">
        <w:rPr>
          <w:rFonts w:eastAsia="仿宋"/>
          <w:sz w:val="28"/>
          <w:szCs w:val="28"/>
        </w:rPr>
        <w:t>亿吨标准煤。农林废弃物松散地分散在大面积范围内，其利用技术成本高而造成利用率低。传统的填埋和焚烧处理方法不仅浪费了宝贵的资源，还对环境造成不利影响。</w:t>
      </w:r>
      <w:r w:rsidRPr="00122C2E">
        <w:rPr>
          <w:rFonts w:eastAsia="仿宋"/>
          <w:b/>
          <w:sz w:val="28"/>
          <w:szCs w:val="28"/>
        </w:rPr>
        <w:t>因此，如何绿色高效资源化利用农作物秸秆资源，已成为我国在</w:t>
      </w:r>
      <w:r w:rsidRPr="00122C2E">
        <w:rPr>
          <w:rFonts w:eastAsia="仿宋"/>
          <w:b/>
          <w:sz w:val="28"/>
          <w:szCs w:val="28"/>
        </w:rPr>
        <w:t xml:space="preserve"> “</w:t>
      </w:r>
      <w:r w:rsidRPr="00122C2E">
        <w:rPr>
          <w:rFonts w:eastAsia="仿宋"/>
          <w:b/>
          <w:sz w:val="28"/>
          <w:szCs w:val="28"/>
        </w:rPr>
        <w:t>建设美丽乡村</w:t>
      </w:r>
      <w:r w:rsidRPr="00122C2E">
        <w:rPr>
          <w:rFonts w:eastAsia="仿宋"/>
          <w:b/>
          <w:sz w:val="28"/>
          <w:szCs w:val="28"/>
        </w:rPr>
        <w:t>”</w:t>
      </w:r>
      <w:r w:rsidRPr="00122C2E">
        <w:rPr>
          <w:rFonts w:eastAsia="仿宋"/>
          <w:b/>
          <w:sz w:val="28"/>
          <w:szCs w:val="28"/>
        </w:rPr>
        <w:t>、新农村建设道路上亟待解决的难题。</w:t>
      </w:r>
      <w:r w:rsidRPr="00122C2E">
        <w:rPr>
          <w:rFonts w:eastAsia="仿宋"/>
          <w:b/>
          <w:sz w:val="28"/>
          <w:szCs w:val="28"/>
          <w:u w:val="single"/>
        </w:rPr>
        <w:t>迫切需要开发清洁高效的农林废弃物资源化、高值化利用关键技术</w:t>
      </w:r>
      <w:r w:rsidRPr="00122C2E">
        <w:rPr>
          <w:rFonts w:eastAsia="仿宋"/>
          <w:sz w:val="28"/>
          <w:szCs w:val="28"/>
        </w:rPr>
        <w:t>。</w:t>
      </w:r>
    </w:p>
    <w:p w:rsidR="00FD4F5A" w:rsidRPr="00122C2E" w:rsidRDefault="00FD4F5A" w:rsidP="00122C2E">
      <w:pPr>
        <w:snapToGrid w:val="0"/>
        <w:spacing w:line="360" w:lineRule="auto"/>
        <w:ind w:firstLine="561"/>
        <w:rPr>
          <w:rFonts w:eastAsia="仿宋"/>
          <w:sz w:val="28"/>
          <w:szCs w:val="28"/>
        </w:rPr>
      </w:pPr>
      <w:r w:rsidRPr="00122C2E">
        <w:rPr>
          <w:rFonts w:eastAsia="仿宋" w:hint="eastAsia"/>
          <w:sz w:val="28"/>
          <w:szCs w:val="28"/>
        </w:rPr>
        <w:t>同时，</w:t>
      </w:r>
      <w:r w:rsidRPr="00122C2E">
        <w:rPr>
          <w:rFonts w:eastAsia="仿宋"/>
          <w:sz w:val="28"/>
          <w:szCs w:val="28"/>
        </w:rPr>
        <w:t>化石资源的不可再生与化工过程中产生的环境污染已成为制约经济社会可持续发展和人类社会进步的主要瓶颈之一。</w:t>
      </w:r>
      <w:r w:rsidRPr="00122C2E">
        <w:rPr>
          <w:rFonts w:eastAsia="仿宋"/>
          <w:b/>
          <w:sz w:val="28"/>
          <w:szCs w:val="28"/>
          <w:u w:val="single"/>
        </w:rPr>
        <w:t>以可再生</w:t>
      </w:r>
      <w:r w:rsidRPr="00122C2E">
        <w:rPr>
          <w:rFonts w:eastAsia="仿宋" w:hint="eastAsia"/>
          <w:b/>
          <w:sz w:val="28"/>
          <w:szCs w:val="28"/>
          <w:u w:val="single"/>
        </w:rPr>
        <w:t>农林废弃物资源</w:t>
      </w:r>
      <w:r w:rsidRPr="00122C2E">
        <w:rPr>
          <w:rFonts w:eastAsia="仿宋"/>
          <w:b/>
          <w:sz w:val="28"/>
          <w:szCs w:val="28"/>
          <w:u w:val="single"/>
        </w:rPr>
        <w:t>为原料，利用合成生物学和代谢工程改造的工程菌株通过生物化工的方法合成高附加值的精细化学品</w:t>
      </w:r>
      <w:r w:rsidRPr="00122C2E">
        <w:rPr>
          <w:rFonts w:eastAsia="仿宋" w:hint="eastAsia"/>
          <w:b/>
          <w:sz w:val="28"/>
          <w:szCs w:val="28"/>
          <w:u w:val="single"/>
        </w:rPr>
        <w:t>和</w:t>
      </w:r>
      <w:r w:rsidRPr="00122C2E">
        <w:rPr>
          <w:rFonts w:eastAsia="仿宋"/>
          <w:b/>
          <w:sz w:val="28"/>
          <w:szCs w:val="28"/>
          <w:u w:val="single"/>
        </w:rPr>
        <w:t>燃料近年来备受国内外同行的高度关注</w:t>
      </w:r>
      <w:r w:rsidRPr="00122C2E">
        <w:rPr>
          <w:rFonts w:eastAsia="仿宋"/>
          <w:sz w:val="28"/>
          <w:szCs w:val="28"/>
        </w:rPr>
        <w:t>。</w:t>
      </w:r>
    </w:p>
    <w:p w:rsidR="00FD4F5A" w:rsidRPr="00122C2E" w:rsidRDefault="00FD4F5A" w:rsidP="00122C2E">
      <w:pPr>
        <w:snapToGrid w:val="0"/>
        <w:spacing w:line="360" w:lineRule="auto"/>
        <w:ind w:firstLine="561"/>
        <w:rPr>
          <w:rFonts w:eastAsia="仿宋"/>
          <w:sz w:val="28"/>
          <w:szCs w:val="28"/>
        </w:rPr>
      </w:pPr>
      <w:r w:rsidRPr="00122C2E">
        <w:rPr>
          <w:rFonts w:eastAsia="仿宋" w:hint="eastAsia"/>
          <w:sz w:val="28"/>
          <w:szCs w:val="28"/>
        </w:rPr>
        <w:t>该研究成果主要利用</w:t>
      </w:r>
      <w:r w:rsidRPr="00122C2E">
        <w:rPr>
          <w:rFonts w:eastAsia="仿宋"/>
          <w:sz w:val="28"/>
          <w:szCs w:val="28"/>
        </w:rPr>
        <w:t>可再生</w:t>
      </w:r>
      <w:r w:rsidRPr="00122C2E">
        <w:rPr>
          <w:rFonts w:eastAsia="仿宋" w:hint="eastAsia"/>
          <w:sz w:val="28"/>
          <w:szCs w:val="28"/>
        </w:rPr>
        <w:t>农林废弃物降解获得的葡糖</w:t>
      </w:r>
      <w:proofErr w:type="gramStart"/>
      <w:r w:rsidRPr="00122C2E">
        <w:rPr>
          <w:rFonts w:eastAsia="仿宋" w:hint="eastAsia"/>
          <w:sz w:val="28"/>
          <w:szCs w:val="28"/>
        </w:rPr>
        <w:t>糖</w:t>
      </w:r>
      <w:proofErr w:type="gramEnd"/>
      <w:r w:rsidRPr="00122C2E">
        <w:rPr>
          <w:rFonts w:eastAsia="仿宋" w:hint="eastAsia"/>
          <w:sz w:val="28"/>
          <w:szCs w:val="28"/>
        </w:rPr>
        <w:t>为</w:t>
      </w:r>
      <w:r w:rsidRPr="00122C2E">
        <w:rPr>
          <w:rFonts w:eastAsia="仿宋"/>
          <w:sz w:val="28"/>
          <w:szCs w:val="28"/>
        </w:rPr>
        <w:t>原料，</w:t>
      </w:r>
      <w:r w:rsidRPr="00122C2E">
        <w:rPr>
          <w:rFonts w:eastAsia="仿宋" w:hint="eastAsia"/>
          <w:sz w:val="28"/>
          <w:szCs w:val="28"/>
        </w:rPr>
        <w:t>通过生物法制备高附加值萜烯类化合物（如</w:t>
      </w:r>
      <w:r w:rsidRPr="00122C2E">
        <w:rPr>
          <w:rFonts w:eastAsia="仿宋"/>
          <w:sz w:val="28"/>
          <w:szCs w:val="28"/>
        </w:rPr>
        <w:t>橡胶单体异戊二烯，</w:t>
      </w:r>
      <w:r w:rsidRPr="00122C2E">
        <w:rPr>
          <w:rFonts w:eastAsia="仿宋"/>
          <w:sz w:val="28"/>
          <w:szCs w:val="28"/>
        </w:rPr>
        <w:lastRenderedPageBreak/>
        <w:t>高能量密度燃料、</w:t>
      </w:r>
      <w:r w:rsidRPr="00122C2E">
        <w:rPr>
          <w:rFonts w:eastAsia="仿宋" w:hint="eastAsia"/>
          <w:sz w:val="28"/>
          <w:szCs w:val="28"/>
        </w:rPr>
        <w:t>高附加值化学品</w:t>
      </w:r>
      <w:r w:rsidRPr="00122C2E">
        <w:rPr>
          <w:rFonts w:ascii="仿宋" w:eastAsia="仿宋" w:hAnsi="仿宋" w:hint="eastAsia"/>
          <w:sz w:val="28"/>
          <w:szCs w:val="28"/>
        </w:rPr>
        <w:t>β</w:t>
      </w:r>
      <w:r w:rsidRPr="00122C2E">
        <w:rPr>
          <w:rFonts w:eastAsia="仿宋" w:hint="eastAsia"/>
          <w:sz w:val="28"/>
          <w:szCs w:val="28"/>
        </w:rPr>
        <w:t>-</w:t>
      </w:r>
      <w:r w:rsidRPr="00122C2E">
        <w:rPr>
          <w:rFonts w:eastAsia="仿宋" w:hint="eastAsia"/>
          <w:sz w:val="28"/>
          <w:szCs w:val="28"/>
        </w:rPr>
        <w:t>胡萝卜素等</w:t>
      </w:r>
      <w:r w:rsidRPr="00122C2E">
        <w:rPr>
          <w:rFonts w:eastAsia="仿宋"/>
          <w:sz w:val="28"/>
          <w:szCs w:val="28"/>
        </w:rPr>
        <w:t>）。</w:t>
      </w:r>
      <w:r w:rsidRPr="00122C2E">
        <w:rPr>
          <w:rFonts w:eastAsia="仿宋" w:hint="eastAsia"/>
          <w:sz w:val="28"/>
          <w:szCs w:val="28"/>
        </w:rPr>
        <w:t>相关研究具有重要的理论意义和潜在的经济效益。</w:t>
      </w:r>
    </w:p>
    <w:p w:rsidR="00FD4F5A" w:rsidRPr="00122C2E" w:rsidRDefault="00FD4F5A" w:rsidP="00122C2E">
      <w:pPr>
        <w:snapToGrid w:val="0"/>
        <w:spacing w:line="360" w:lineRule="auto"/>
        <w:ind w:firstLine="561"/>
        <w:rPr>
          <w:rFonts w:eastAsia="仿宋"/>
          <w:b/>
          <w:sz w:val="28"/>
          <w:szCs w:val="28"/>
        </w:rPr>
      </w:pPr>
      <w:r w:rsidRPr="00122C2E">
        <w:rPr>
          <w:rFonts w:eastAsia="仿宋" w:hint="eastAsia"/>
          <w:b/>
          <w:sz w:val="28"/>
          <w:szCs w:val="28"/>
        </w:rPr>
        <w:t>主要创新性研究成果包括：</w:t>
      </w:r>
    </w:p>
    <w:p w:rsidR="00FD4F5A" w:rsidRPr="00122C2E" w:rsidRDefault="00FD4F5A" w:rsidP="00122C2E">
      <w:pPr>
        <w:pStyle w:val="a4"/>
        <w:numPr>
          <w:ilvl w:val="0"/>
          <w:numId w:val="1"/>
        </w:numPr>
        <w:snapToGrid w:val="0"/>
        <w:spacing w:line="360" w:lineRule="auto"/>
        <w:ind w:firstLineChars="0"/>
        <w:rPr>
          <w:rFonts w:ascii="Times New Roman" w:eastAsia="仿宋"/>
          <w:sz w:val="28"/>
          <w:szCs w:val="28"/>
        </w:rPr>
      </w:pPr>
      <w:r w:rsidRPr="00122C2E">
        <w:rPr>
          <w:rFonts w:ascii="Times New Roman" w:eastAsia="仿宋"/>
          <w:sz w:val="28"/>
          <w:szCs w:val="28"/>
        </w:rPr>
        <w:t>首次</w:t>
      </w:r>
      <w:r w:rsidRPr="00122C2E">
        <w:rPr>
          <w:rFonts w:ascii="Times New Roman" w:eastAsia="仿宋" w:hint="eastAsia"/>
          <w:sz w:val="28"/>
          <w:szCs w:val="28"/>
        </w:rPr>
        <w:t>建立</w:t>
      </w:r>
      <w:r w:rsidRPr="00122C2E">
        <w:rPr>
          <w:rFonts w:ascii="Times New Roman" w:eastAsia="仿宋"/>
          <w:sz w:val="28"/>
          <w:szCs w:val="28"/>
        </w:rPr>
        <w:t>利用</w:t>
      </w:r>
      <w:r w:rsidRPr="00122C2E">
        <w:rPr>
          <w:rFonts w:ascii="Times New Roman" w:eastAsia="仿宋" w:hint="eastAsia"/>
          <w:sz w:val="28"/>
          <w:szCs w:val="28"/>
        </w:rPr>
        <w:t>微生物细胞（</w:t>
      </w:r>
      <w:r w:rsidRPr="00122C2E">
        <w:rPr>
          <w:rFonts w:ascii="Times New Roman" w:eastAsia="仿宋"/>
          <w:sz w:val="28"/>
          <w:szCs w:val="28"/>
        </w:rPr>
        <w:t>大肠杆菌）自身</w:t>
      </w:r>
      <w:r w:rsidRPr="00122C2E">
        <w:rPr>
          <w:rFonts w:ascii="Times New Roman" w:eastAsia="仿宋"/>
          <w:sz w:val="28"/>
          <w:szCs w:val="28"/>
        </w:rPr>
        <w:t>MEP</w:t>
      </w:r>
      <w:r w:rsidRPr="00122C2E">
        <w:rPr>
          <w:rFonts w:ascii="Times New Roman" w:eastAsia="仿宋"/>
          <w:sz w:val="28"/>
          <w:szCs w:val="28"/>
        </w:rPr>
        <w:t>途径合成</w:t>
      </w:r>
      <w:r w:rsidRPr="00122C2E">
        <w:rPr>
          <w:rFonts w:ascii="Times New Roman" w:eastAsia="仿宋" w:hint="eastAsia"/>
          <w:sz w:val="28"/>
          <w:szCs w:val="28"/>
        </w:rPr>
        <w:t>萜烯类化合物</w:t>
      </w:r>
      <w:r w:rsidRPr="00122C2E">
        <w:rPr>
          <w:rFonts w:ascii="Times New Roman" w:eastAsia="仿宋"/>
          <w:sz w:val="28"/>
          <w:szCs w:val="28"/>
        </w:rPr>
        <w:t>异戊二烯。</w:t>
      </w:r>
    </w:p>
    <w:p w:rsidR="00FD4F5A" w:rsidRPr="00122C2E" w:rsidRDefault="00FD4F5A" w:rsidP="00122C2E">
      <w:pPr>
        <w:pStyle w:val="a4"/>
        <w:numPr>
          <w:ilvl w:val="0"/>
          <w:numId w:val="1"/>
        </w:numPr>
        <w:snapToGrid w:val="0"/>
        <w:spacing w:line="360" w:lineRule="auto"/>
        <w:ind w:firstLineChars="0"/>
        <w:rPr>
          <w:rFonts w:ascii="Times New Roman" w:eastAsia="仿宋"/>
          <w:sz w:val="28"/>
          <w:szCs w:val="28"/>
        </w:rPr>
      </w:pPr>
      <w:r w:rsidRPr="00122C2E">
        <w:rPr>
          <w:rFonts w:ascii="Times New Roman" w:eastAsia="仿宋"/>
          <w:sz w:val="28"/>
          <w:szCs w:val="28"/>
        </w:rPr>
        <w:t>在大肠杆菌细胞内首次创制利用外源</w:t>
      </w:r>
      <w:r w:rsidRPr="00122C2E">
        <w:rPr>
          <w:rFonts w:ascii="Times New Roman" w:eastAsia="仿宋"/>
          <w:sz w:val="28"/>
          <w:szCs w:val="28"/>
        </w:rPr>
        <w:t>MVA</w:t>
      </w:r>
      <w:r w:rsidRPr="00122C2E">
        <w:rPr>
          <w:rFonts w:ascii="Times New Roman" w:eastAsia="仿宋"/>
          <w:sz w:val="28"/>
          <w:szCs w:val="28"/>
        </w:rPr>
        <w:t>途径合成</w:t>
      </w:r>
      <w:r w:rsidRPr="00122C2E">
        <w:rPr>
          <w:rFonts w:ascii="Times New Roman" w:eastAsia="仿宋" w:hint="eastAsia"/>
          <w:sz w:val="28"/>
          <w:szCs w:val="28"/>
        </w:rPr>
        <w:t>萜烯类化合物</w:t>
      </w:r>
      <w:r w:rsidRPr="00122C2E">
        <w:rPr>
          <w:rFonts w:ascii="Times New Roman" w:eastAsia="仿宋"/>
          <w:sz w:val="28"/>
          <w:szCs w:val="28"/>
        </w:rPr>
        <w:t>异戊二烯</w:t>
      </w:r>
      <w:r w:rsidRPr="00122C2E">
        <w:rPr>
          <w:rFonts w:ascii="Times New Roman" w:eastAsia="仿宋" w:hint="eastAsia"/>
          <w:sz w:val="28"/>
          <w:szCs w:val="28"/>
        </w:rPr>
        <w:t>技术。</w:t>
      </w:r>
    </w:p>
    <w:p w:rsidR="00FD4F5A" w:rsidRPr="00122C2E" w:rsidRDefault="00FD4F5A" w:rsidP="00122C2E">
      <w:pPr>
        <w:pStyle w:val="a4"/>
        <w:numPr>
          <w:ilvl w:val="0"/>
          <w:numId w:val="1"/>
        </w:numPr>
        <w:snapToGrid w:val="0"/>
        <w:spacing w:line="360" w:lineRule="auto"/>
        <w:ind w:firstLineChars="0"/>
        <w:rPr>
          <w:rFonts w:ascii="Times New Roman" w:eastAsia="仿宋"/>
          <w:sz w:val="28"/>
          <w:szCs w:val="28"/>
        </w:rPr>
      </w:pPr>
      <w:r w:rsidRPr="00122C2E">
        <w:rPr>
          <w:rFonts w:ascii="Times New Roman" w:eastAsia="仿宋" w:hint="eastAsia"/>
          <w:sz w:val="28"/>
          <w:szCs w:val="28"/>
        </w:rPr>
        <w:t>首次</w:t>
      </w:r>
      <w:r w:rsidRPr="00122C2E">
        <w:rPr>
          <w:rFonts w:ascii="Times New Roman" w:eastAsia="仿宋"/>
          <w:sz w:val="28"/>
          <w:szCs w:val="28"/>
        </w:rPr>
        <w:t>以可再生糖为原料，利用生物法合成</w:t>
      </w:r>
      <w:r w:rsidRPr="00122C2E">
        <w:rPr>
          <w:rFonts w:ascii="Times New Roman" w:eastAsia="仿宋" w:hint="eastAsia"/>
          <w:sz w:val="28"/>
          <w:szCs w:val="28"/>
        </w:rPr>
        <w:t>萜烯类化合物（</w:t>
      </w:r>
      <w:r w:rsidRPr="00122C2E">
        <w:rPr>
          <w:rFonts w:ascii="Times New Roman" w:eastAsia="仿宋"/>
          <w:sz w:val="28"/>
          <w:szCs w:val="28"/>
        </w:rPr>
        <w:t>蒎烯、</w:t>
      </w:r>
      <w:proofErr w:type="gramStart"/>
      <w:r w:rsidRPr="00122C2E">
        <w:rPr>
          <w:rFonts w:ascii="Times New Roman" w:eastAsia="仿宋"/>
          <w:sz w:val="28"/>
          <w:szCs w:val="28"/>
        </w:rPr>
        <w:t>桧</w:t>
      </w:r>
      <w:proofErr w:type="gramEnd"/>
      <w:r w:rsidRPr="00122C2E">
        <w:rPr>
          <w:rFonts w:ascii="Times New Roman" w:eastAsia="仿宋"/>
          <w:sz w:val="28"/>
          <w:szCs w:val="28"/>
        </w:rPr>
        <w:t>烯、</w:t>
      </w:r>
      <w:r w:rsidRPr="00122C2E">
        <w:rPr>
          <w:rFonts w:ascii="Times New Roman" w:eastAsia="仿宋"/>
          <w:sz w:val="28"/>
          <w:szCs w:val="28"/>
        </w:rPr>
        <w:t>β-</w:t>
      </w:r>
      <w:r w:rsidRPr="00122C2E">
        <w:rPr>
          <w:rFonts w:ascii="Times New Roman" w:eastAsia="仿宋"/>
          <w:sz w:val="28"/>
          <w:szCs w:val="28"/>
        </w:rPr>
        <w:t>石竹烯等）高密度燃料前体，</w:t>
      </w:r>
      <w:r w:rsidRPr="00122C2E">
        <w:rPr>
          <w:rFonts w:ascii="Times New Roman" w:eastAsia="仿宋" w:hint="eastAsia"/>
          <w:sz w:val="28"/>
          <w:szCs w:val="28"/>
        </w:rPr>
        <w:t>其中</w:t>
      </w:r>
      <w:proofErr w:type="gramStart"/>
      <w:r w:rsidRPr="00122C2E">
        <w:rPr>
          <w:rFonts w:ascii="Times New Roman" w:eastAsia="仿宋"/>
          <w:sz w:val="28"/>
          <w:szCs w:val="28"/>
        </w:rPr>
        <w:t>桧烯产品</w:t>
      </w:r>
      <w:proofErr w:type="gramEnd"/>
      <w:r w:rsidRPr="00122C2E">
        <w:rPr>
          <w:rFonts w:ascii="Times New Roman" w:eastAsia="仿宋"/>
          <w:sz w:val="28"/>
          <w:szCs w:val="28"/>
        </w:rPr>
        <w:t>经催化加氢后</w:t>
      </w:r>
      <w:r w:rsidRPr="00122C2E">
        <w:rPr>
          <w:rFonts w:ascii="Times New Roman" w:eastAsia="仿宋" w:hint="eastAsia"/>
          <w:sz w:val="28"/>
          <w:szCs w:val="28"/>
        </w:rPr>
        <w:t>其</w:t>
      </w:r>
      <w:r w:rsidRPr="00122C2E">
        <w:rPr>
          <w:rFonts w:ascii="Times New Roman" w:eastAsia="仿宋"/>
          <w:sz w:val="28"/>
          <w:szCs w:val="28"/>
        </w:rPr>
        <w:t>能量密度性能优于</w:t>
      </w:r>
      <w:r w:rsidRPr="00122C2E">
        <w:rPr>
          <w:rFonts w:ascii="Times New Roman" w:eastAsia="仿宋"/>
          <w:sz w:val="28"/>
          <w:szCs w:val="28"/>
        </w:rPr>
        <w:t>JP-10</w:t>
      </w:r>
      <w:r w:rsidRPr="00122C2E">
        <w:rPr>
          <w:rFonts w:ascii="Times New Roman" w:eastAsia="仿宋"/>
          <w:sz w:val="28"/>
          <w:szCs w:val="28"/>
        </w:rPr>
        <w:t>。</w:t>
      </w:r>
    </w:p>
    <w:p w:rsidR="00FD4F5A" w:rsidRPr="00122C2E" w:rsidRDefault="00FD4F5A" w:rsidP="00122C2E">
      <w:pPr>
        <w:pStyle w:val="a4"/>
        <w:numPr>
          <w:ilvl w:val="0"/>
          <w:numId w:val="1"/>
        </w:numPr>
        <w:snapToGrid w:val="0"/>
        <w:spacing w:line="360" w:lineRule="auto"/>
        <w:ind w:firstLineChars="0"/>
        <w:rPr>
          <w:rFonts w:ascii="Times New Roman" w:eastAsia="仿宋"/>
          <w:sz w:val="28"/>
          <w:szCs w:val="28"/>
        </w:rPr>
      </w:pPr>
      <w:r w:rsidRPr="00122C2E">
        <w:rPr>
          <w:rFonts w:ascii="Times New Roman" w:eastAsia="仿宋" w:hint="eastAsia"/>
          <w:sz w:val="28"/>
          <w:szCs w:val="28"/>
        </w:rPr>
        <w:t>首次建立一条</w:t>
      </w:r>
      <w:r w:rsidRPr="00122C2E">
        <w:rPr>
          <w:rFonts w:ascii="Times New Roman" w:eastAsia="仿宋"/>
          <w:sz w:val="28"/>
          <w:szCs w:val="28"/>
        </w:rPr>
        <w:t>新</w:t>
      </w:r>
      <w:r w:rsidRPr="00122C2E">
        <w:rPr>
          <w:rFonts w:ascii="Times New Roman" w:eastAsia="仿宋"/>
          <w:sz w:val="28"/>
          <w:szCs w:val="28"/>
        </w:rPr>
        <w:t>MVA</w:t>
      </w:r>
      <w:r w:rsidRPr="00122C2E">
        <w:rPr>
          <w:rFonts w:ascii="Times New Roman" w:eastAsia="仿宋"/>
          <w:sz w:val="28"/>
          <w:szCs w:val="28"/>
        </w:rPr>
        <w:t>代谢途径合成异戊二烯</w:t>
      </w:r>
      <w:r w:rsidRPr="00122C2E">
        <w:rPr>
          <w:rFonts w:ascii="Times New Roman" w:eastAsia="仿宋" w:hint="eastAsia"/>
          <w:sz w:val="28"/>
          <w:szCs w:val="28"/>
        </w:rPr>
        <w:t>技术，是目前从葡萄糖至异戊二烯最短代谢途径。</w:t>
      </w:r>
    </w:p>
    <w:p w:rsidR="00FD4F5A" w:rsidRPr="00122C2E" w:rsidRDefault="00FD4F5A" w:rsidP="00122C2E">
      <w:pPr>
        <w:pStyle w:val="a4"/>
        <w:numPr>
          <w:ilvl w:val="0"/>
          <w:numId w:val="1"/>
        </w:numPr>
        <w:snapToGrid w:val="0"/>
        <w:spacing w:line="360" w:lineRule="auto"/>
        <w:ind w:firstLineChars="0"/>
        <w:rPr>
          <w:rFonts w:ascii="Times New Roman" w:eastAsia="仿宋"/>
          <w:sz w:val="28"/>
          <w:szCs w:val="28"/>
        </w:rPr>
      </w:pPr>
      <w:r w:rsidRPr="00122C2E">
        <w:rPr>
          <w:rFonts w:ascii="Times New Roman" w:eastAsia="仿宋" w:hint="eastAsia"/>
          <w:sz w:val="28"/>
          <w:szCs w:val="28"/>
        </w:rPr>
        <w:t>创制了萜烯类化合物不同种</w:t>
      </w:r>
      <w:r w:rsidRPr="00122C2E">
        <w:rPr>
          <w:rFonts w:ascii="Times New Roman" w:eastAsia="仿宋"/>
          <w:sz w:val="28"/>
          <w:szCs w:val="28"/>
        </w:rPr>
        <w:t>原料合成技术。针对以葡萄糖为原料合成异戊二烯所存在的理论转化率低下的问题，探索了以花生壳、藻渣、秸秆等多种生物质资源，生物转化合成异戊二烯，为生物基异戊二烯的可持续工业化发展开拓新路</w:t>
      </w:r>
      <w:r w:rsidRPr="00122C2E">
        <w:rPr>
          <w:rFonts w:ascii="Times New Roman" w:eastAsia="仿宋" w:hint="eastAsia"/>
          <w:sz w:val="28"/>
          <w:szCs w:val="28"/>
        </w:rPr>
        <w:t>径</w:t>
      </w:r>
      <w:r w:rsidRPr="00122C2E">
        <w:rPr>
          <w:rFonts w:ascii="Times New Roman" w:eastAsia="仿宋"/>
          <w:sz w:val="28"/>
          <w:szCs w:val="28"/>
        </w:rPr>
        <w:t>。</w:t>
      </w:r>
    </w:p>
    <w:p w:rsidR="00FD4F5A" w:rsidRPr="00122C2E" w:rsidRDefault="00FD4F5A" w:rsidP="00122C2E">
      <w:pPr>
        <w:pStyle w:val="a4"/>
        <w:numPr>
          <w:ilvl w:val="0"/>
          <w:numId w:val="1"/>
        </w:numPr>
        <w:snapToGrid w:val="0"/>
        <w:spacing w:line="360" w:lineRule="auto"/>
        <w:ind w:firstLineChars="0"/>
        <w:rPr>
          <w:rFonts w:ascii="Times New Roman" w:eastAsia="仿宋"/>
          <w:b/>
          <w:sz w:val="28"/>
          <w:szCs w:val="28"/>
        </w:rPr>
      </w:pPr>
      <w:r w:rsidRPr="00122C2E">
        <w:rPr>
          <w:rFonts w:ascii="Times New Roman" w:eastAsia="仿宋" w:hint="eastAsia"/>
          <w:sz w:val="28"/>
          <w:szCs w:val="28"/>
        </w:rPr>
        <w:t>首次</w:t>
      </w:r>
      <w:r w:rsidRPr="00122C2E">
        <w:rPr>
          <w:rFonts w:ascii="Times New Roman" w:eastAsia="仿宋"/>
          <w:sz w:val="28"/>
          <w:szCs w:val="28"/>
        </w:rPr>
        <w:t>探索出一种高效</w:t>
      </w:r>
      <w:r w:rsidRPr="00122C2E">
        <w:rPr>
          <w:rFonts w:ascii="Times New Roman" w:eastAsia="仿宋" w:hint="eastAsia"/>
          <w:sz w:val="28"/>
          <w:szCs w:val="28"/>
        </w:rPr>
        <w:t>破坏木质纤维素分子结构的预处理方法（</w:t>
      </w:r>
      <w:r w:rsidRPr="00122C2E">
        <w:rPr>
          <w:rFonts w:ascii="Times New Roman" w:eastAsia="仿宋"/>
          <w:sz w:val="28"/>
          <w:szCs w:val="28"/>
        </w:rPr>
        <w:t>磷酸和过氧化氢</w:t>
      </w:r>
      <w:r w:rsidRPr="00122C2E">
        <w:rPr>
          <w:rFonts w:ascii="Times New Roman" w:eastAsia="仿宋" w:hint="eastAsia"/>
          <w:sz w:val="28"/>
          <w:szCs w:val="28"/>
        </w:rPr>
        <w:t>组合法）。该方法与传统物理化学预处理方法相比具有高效、低成本、能耗低等特点。</w:t>
      </w:r>
    </w:p>
    <w:p w:rsidR="00FD4F5A" w:rsidRPr="00122C2E" w:rsidRDefault="00FD4F5A" w:rsidP="00280A42">
      <w:pPr>
        <w:snapToGrid w:val="0"/>
        <w:spacing w:line="360" w:lineRule="auto"/>
        <w:ind w:firstLineChars="200" w:firstLine="560"/>
        <w:rPr>
          <w:rFonts w:eastAsia="仿宋"/>
          <w:sz w:val="28"/>
          <w:szCs w:val="28"/>
        </w:rPr>
      </w:pPr>
      <w:r w:rsidRPr="00122C2E">
        <w:rPr>
          <w:rFonts w:eastAsia="仿宋" w:hint="eastAsia"/>
          <w:sz w:val="28"/>
          <w:szCs w:val="28"/>
        </w:rPr>
        <w:t>该研究系统地研究了萜烯类化合物生物法制备关键技术，利用代谢工程技术手段创制多种不同新的生物代谢途径合成高附加值萜烯类化合物，同时还以不同的木质纤维素原料（花生壳，藻渣，木质纤维素水解液等）为对象，生物转化合成萜烯类化合物过程，最终为今后利用农林废弃物资源合成生物基萜烯类化合物的可持续工业化发展奠定坚实理论和实践基础。</w:t>
      </w:r>
    </w:p>
    <w:p w:rsidR="00FD4F5A" w:rsidRPr="00122C2E" w:rsidRDefault="00FD4F5A" w:rsidP="00280A42">
      <w:pPr>
        <w:pStyle w:val="a3"/>
        <w:snapToGrid w:val="0"/>
        <w:ind w:firstLine="560"/>
        <w:rPr>
          <w:rFonts w:ascii="宋体" w:hAnsi="宋体"/>
          <w:sz w:val="28"/>
          <w:szCs w:val="28"/>
        </w:rPr>
      </w:pPr>
      <w:r w:rsidRPr="00122C2E">
        <w:rPr>
          <w:rFonts w:ascii="Times New Roman" w:eastAsia="仿宋" w:hint="eastAsia"/>
          <w:sz w:val="28"/>
          <w:szCs w:val="28"/>
        </w:rPr>
        <w:lastRenderedPageBreak/>
        <w:t>该研究完成山东省自然科学基金</w:t>
      </w:r>
      <w:r w:rsidRPr="00122C2E">
        <w:rPr>
          <w:rFonts w:ascii="Times New Roman" w:eastAsia="仿宋" w:hint="eastAsia"/>
          <w:sz w:val="28"/>
          <w:szCs w:val="28"/>
        </w:rPr>
        <w:t>1</w:t>
      </w:r>
      <w:r w:rsidR="00456AB0" w:rsidRPr="00122C2E">
        <w:rPr>
          <w:rFonts w:ascii="Times New Roman" w:eastAsia="仿宋" w:hint="eastAsia"/>
          <w:sz w:val="28"/>
          <w:szCs w:val="28"/>
        </w:rPr>
        <w:t>项。相关研究成果在相关</w:t>
      </w:r>
      <w:r w:rsidRPr="00122C2E">
        <w:rPr>
          <w:rFonts w:ascii="Times New Roman" w:eastAsia="仿宋" w:hint="eastAsia"/>
          <w:sz w:val="28"/>
          <w:szCs w:val="28"/>
        </w:rPr>
        <w:t>领域</w:t>
      </w:r>
      <w:r w:rsidRPr="00122C2E">
        <w:rPr>
          <w:rFonts w:ascii="Times New Roman" w:eastAsia="仿宋" w:hint="eastAsia"/>
          <w:sz w:val="28"/>
          <w:szCs w:val="28"/>
        </w:rPr>
        <w:t>1</w:t>
      </w:r>
      <w:r w:rsidRPr="00122C2E">
        <w:rPr>
          <w:rFonts w:ascii="Times New Roman" w:eastAsia="仿宋" w:hint="eastAsia"/>
          <w:sz w:val="28"/>
          <w:szCs w:val="28"/>
        </w:rPr>
        <w:t>区</w:t>
      </w:r>
      <w:r w:rsidRPr="00122C2E">
        <w:rPr>
          <w:rFonts w:ascii="Times New Roman" w:eastAsia="仿宋" w:hint="eastAsia"/>
          <w:sz w:val="28"/>
          <w:szCs w:val="28"/>
        </w:rPr>
        <w:t xml:space="preserve">Top </w:t>
      </w:r>
      <w:r w:rsidRPr="00122C2E">
        <w:rPr>
          <w:rFonts w:ascii="Times New Roman" w:eastAsia="仿宋" w:hint="eastAsia"/>
          <w:sz w:val="28"/>
          <w:szCs w:val="28"/>
        </w:rPr>
        <w:t>期刊</w:t>
      </w:r>
      <w:r w:rsidR="00456AB0" w:rsidRPr="00122C2E">
        <w:rPr>
          <w:rFonts w:ascii="Times New Roman" w:eastAsia="仿宋" w:hint="eastAsia"/>
          <w:sz w:val="28"/>
          <w:szCs w:val="28"/>
        </w:rPr>
        <w:t xml:space="preserve"> </w:t>
      </w:r>
      <w:r w:rsidR="000218F7">
        <w:rPr>
          <w:rFonts w:ascii="Times New Roman" w:eastAsia="仿宋" w:hint="eastAsia"/>
          <w:sz w:val="28"/>
          <w:szCs w:val="28"/>
        </w:rPr>
        <w:t>2</w:t>
      </w:r>
      <w:r w:rsidR="00456AB0" w:rsidRPr="00122C2E">
        <w:rPr>
          <w:rFonts w:ascii="Times New Roman" w:eastAsia="仿宋" w:hint="eastAsia"/>
          <w:sz w:val="28"/>
          <w:szCs w:val="28"/>
        </w:rPr>
        <w:t>篇</w:t>
      </w:r>
      <w:r w:rsidRPr="00122C2E">
        <w:rPr>
          <w:rFonts w:ascii="Times New Roman" w:eastAsia="仿宋" w:hint="eastAsia"/>
          <w:sz w:val="28"/>
          <w:szCs w:val="28"/>
        </w:rPr>
        <w:t>（</w:t>
      </w:r>
      <w:r w:rsidRPr="00122C2E">
        <w:rPr>
          <w:rFonts w:ascii="Times New Roman"/>
          <w:bCs/>
          <w:i/>
          <w:iCs/>
          <w:color w:val="000000"/>
          <w:kern w:val="0"/>
          <w:sz w:val="28"/>
          <w:szCs w:val="28"/>
        </w:rPr>
        <w:t>Biotechnology for Biofuels</w:t>
      </w:r>
      <w:r w:rsidRPr="00122C2E">
        <w:rPr>
          <w:rFonts w:ascii="Times New Roman" w:eastAsia="仿宋" w:hint="eastAsia"/>
          <w:sz w:val="28"/>
          <w:szCs w:val="28"/>
        </w:rPr>
        <w:t>、</w:t>
      </w:r>
      <w:proofErr w:type="spellStart"/>
      <w:r w:rsidRPr="00122C2E">
        <w:rPr>
          <w:rFonts w:ascii="Times New Roman"/>
          <w:bCs/>
          <w:i/>
          <w:iCs/>
          <w:color w:val="000000"/>
          <w:kern w:val="0"/>
          <w:sz w:val="28"/>
          <w:szCs w:val="28"/>
        </w:rPr>
        <w:t>Bioresource</w:t>
      </w:r>
      <w:proofErr w:type="spellEnd"/>
      <w:r w:rsidRPr="00122C2E">
        <w:rPr>
          <w:rFonts w:ascii="Times New Roman"/>
          <w:bCs/>
          <w:i/>
          <w:iCs/>
          <w:color w:val="000000"/>
          <w:kern w:val="0"/>
          <w:sz w:val="28"/>
          <w:szCs w:val="28"/>
        </w:rPr>
        <w:t xml:space="preserve"> Technology</w:t>
      </w:r>
      <w:r w:rsidRPr="00122C2E">
        <w:rPr>
          <w:rFonts w:ascii="Times New Roman" w:eastAsia="仿宋" w:hint="eastAsia"/>
          <w:sz w:val="28"/>
          <w:szCs w:val="28"/>
        </w:rPr>
        <w:t xml:space="preserve"> </w:t>
      </w:r>
      <w:r w:rsidRPr="00122C2E">
        <w:rPr>
          <w:rFonts w:ascii="Times New Roman" w:eastAsia="仿宋" w:hint="eastAsia"/>
          <w:sz w:val="28"/>
          <w:szCs w:val="28"/>
        </w:rPr>
        <w:t>）、工程技术领域</w:t>
      </w:r>
      <w:r w:rsidRPr="00122C2E">
        <w:rPr>
          <w:rFonts w:ascii="Times New Roman" w:eastAsia="仿宋" w:hint="eastAsia"/>
          <w:sz w:val="28"/>
          <w:szCs w:val="28"/>
        </w:rPr>
        <w:t>2</w:t>
      </w:r>
      <w:r w:rsidRPr="00122C2E">
        <w:rPr>
          <w:rFonts w:ascii="Times New Roman" w:eastAsia="仿宋" w:hint="eastAsia"/>
          <w:sz w:val="28"/>
          <w:szCs w:val="28"/>
        </w:rPr>
        <w:t>区</w:t>
      </w:r>
      <w:r w:rsidRPr="00122C2E">
        <w:rPr>
          <w:rFonts w:ascii="Times New Roman" w:eastAsia="仿宋" w:hint="eastAsia"/>
          <w:sz w:val="28"/>
          <w:szCs w:val="28"/>
        </w:rPr>
        <w:t xml:space="preserve">Top </w:t>
      </w:r>
      <w:r w:rsidRPr="00122C2E">
        <w:rPr>
          <w:rFonts w:ascii="Times New Roman" w:eastAsia="仿宋" w:hint="eastAsia"/>
          <w:sz w:val="28"/>
          <w:szCs w:val="28"/>
        </w:rPr>
        <w:t>期刊</w:t>
      </w:r>
      <w:r w:rsidRPr="00122C2E">
        <w:rPr>
          <w:rFonts w:ascii="Times New Roman"/>
          <w:bCs/>
          <w:i/>
          <w:iCs/>
          <w:color w:val="000000"/>
          <w:kern w:val="0"/>
          <w:sz w:val="28"/>
          <w:szCs w:val="28"/>
        </w:rPr>
        <w:t xml:space="preserve">Applied Microbiology </w:t>
      </w:r>
      <w:r w:rsidR="00C76DCE">
        <w:rPr>
          <w:rFonts w:ascii="Times New Roman" w:hint="eastAsia"/>
          <w:bCs/>
          <w:i/>
          <w:iCs/>
          <w:color w:val="000000"/>
          <w:kern w:val="0"/>
          <w:sz w:val="28"/>
          <w:szCs w:val="28"/>
        </w:rPr>
        <w:t xml:space="preserve">and </w:t>
      </w:r>
      <w:r w:rsidRPr="00122C2E">
        <w:rPr>
          <w:rFonts w:ascii="Times New Roman"/>
          <w:bCs/>
          <w:i/>
          <w:iCs/>
          <w:color w:val="000000"/>
          <w:kern w:val="0"/>
          <w:sz w:val="28"/>
          <w:szCs w:val="28"/>
        </w:rPr>
        <w:t>Biotechnology</w:t>
      </w:r>
      <w:r w:rsidRPr="00122C2E">
        <w:rPr>
          <w:rFonts w:ascii="Times New Roman" w:eastAsia="仿宋" w:hint="eastAsia"/>
          <w:sz w:val="28"/>
          <w:szCs w:val="28"/>
        </w:rPr>
        <w:t>等国际权威学术期刊上发表</w:t>
      </w:r>
      <w:r w:rsidRPr="00122C2E">
        <w:rPr>
          <w:rFonts w:ascii="Times New Roman" w:eastAsia="仿宋" w:hint="eastAsia"/>
          <w:sz w:val="28"/>
          <w:szCs w:val="28"/>
        </w:rPr>
        <w:t xml:space="preserve"> SCI </w:t>
      </w:r>
      <w:r w:rsidRPr="00122C2E">
        <w:rPr>
          <w:rFonts w:ascii="Times New Roman" w:eastAsia="仿宋" w:hint="eastAsia"/>
          <w:sz w:val="28"/>
          <w:szCs w:val="28"/>
        </w:rPr>
        <w:t>论文共计</w:t>
      </w:r>
      <w:r w:rsidRPr="00122C2E">
        <w:rPr>
          <w:rFonts w:ascii="Times New Roman" w:eastAsia="仿宋" w:hint="eastAsia"/>
          <w:sz w:val="28"/>
          <w:szCs w:val="28"/>
        </w:rPr>
        <w:t xml:space="preserve"> 17</w:t>
      </w:r>
      <w:r w:rsidRPr="00122C2E">
        <w:rPr>
          <w:rFonts w:ascii="Times New Roman" w:eastAsia="仿宋" w:hint="eastAsia"/>
          <w:sz w:val="28"/>
          <w:szCs w:val="28"/>
        </w:rPr>
        <w:t>篇，其中影响因子</w:t>
      </w:r>
      <w:r w:rsidRPr="00122C2E">
        <w:rPr>
          <w:rFonts w:ascii="Times New Roman" w:eastAsia="仿宋" w:hint="eastAsia"/>
          <w:sz w:val="28"/>
          <w:szCs w:val="28"/>
        </w:rPr>
        <w:t xml:space="preserve"> 3.0 </w:t>
      </w:r>
      <w:r w:rsidRPr="00122C2E">
        <w:rPr>
          <w:rFonts w:ascii="Times New Roman" w:eastAsia="仿宋" w:hint="eastAsia"/>
          <w:sz w:val="28"/>
          <w:szCs w:val="28"/>
        </w:rPr>
        <w:t>以上</w:t>
      </w:r>
      <w:r w:rsidRPr="00122C2E">
        <w:rPr>
          <w:rFonts w:ascii="Times New Roman" w:eastAsia="仿宋" w:hint="eastAsia"/>
          <w:sz w:val="28"/>
          <w:szCs w:val="28"/>
        </w:rPr>
        <w:t xml:space="preserve"> 13 </w:t>
      </w:r>
      <w:r w:rsidRPr="00122C2E">
        <w:rPr>
          <w:rFonts w:ascii="Times New Roman" w:eastAsia="仿宋" w:hint="eastAsia"/>
          <w:sz w:val="28"/>
          <w:szCs w:val="28"/>
        </w:rPr>
        <w:t>篇；</w:t>
      </w:r>
      <w:r w:rsidR="000218F7" w:rsidRPr="000218F7">
        <w:rPr>
          <w:rFonts w:ascii="Times New Roman" w:eastAsia="仿宋" w:hint="eastAsia"/>
          <w:b/>
          <w:sz w:val="28"/>
          <w:szCs w:val="28"/>
          <w:u w:val="single"/>
        </w:rPr>
        <w:t>1</w:t>
      </w:r>
      <w:r w:rsidRPr="000218F7">
        <w:rPr>
          <w:rFonts w:ascii="Times New Roman" w:eastAsia="仿宋" w:hint="eastAsia"/>
          <w:b/>
          <w:sz w:val="28"/>
          <w:szCs w:val="28"/>
          <w:u w:val="single"/>
        </w:rPr>
        <w:t>篇代表性论文在</w:t>
      </w:r>
      <w:r w:rsidRPr="000218F7">
        <w:rPr>
          <w:rFonts w:ascii="Times New Roman" w:eastAsia="仿宋" w:hint="eastAsia"/>
          <w:b/>
          <w:sz w:val="28"/>
          <w:szCs w:val="28"/>
          <w:u w:val="single"/>
        </w:rPr>
        <w:t xml:space="preserve"> JCR </w:t>
      </w:r>
      <w:r w:rsidRPr="000218F7">
        <w:rPr>
          <w:rFonts w:ascii="Times New Roman" w:eastAsia="仿宋" w:hint="eastAsia"/>
          <w:b/>
          <w:sz w:val="28"/>
          <w:szCs w:val="28"/>
          <w:u w:val="single"/>
        </w:rPr>
        <w:t>期刊分区</w:t>
      </w:r>
      <w:r w:rsidRPr="000218F7">
        <w:rPr>
          <w:rFonts w:ascii="Times New Roman" w:eastAsia="仿宋" w:hint="eastAsia"/>
          <w:b/>
          <w:sz w:val="28"/>
          <w:szCs w:val="28"/>
          <w:u w:val="single"/>
        </w:rPr>
        <w:t xml:space="preserve"> Q1 </w:t>
      </w:r>
      <w:r w:rsidRPr="000218F7">
        <w:rPr>
          <w:rFonts w:ascii="Times New Roman" w:eastAsia="仿宋" w:hint="eastAsia"/>
          <w:b/>
          <w:sz w:val="28"/>
          <w:szCs w:val="28"/>
          <w:u w:val="single"/>
        </w:rPr>
        <w:t>区</w:t>
      </w:r>
      <w:r w:rsidRPr="00122C2E">
        <w:rPr>
          <w:rFonts w:ascii="Times New Roman" w:eastAsia="仿宋" w:hint="eastAsia"/>
          <w:sz w:val="28"/>
          <w:szCs w:val="28"/>
        </w:rPr>
        <w:t>Top</w:t>
      </w:r>
      <w:r w:rsidRPr="00122C2E">
        <w:rPr>
          <w:rFonts w:ascii="Times New Roman" w:eastAsia="仿宋" w:hint="eastAsia"/>
          <w:sz w:val="28"/>
          <w:szCs w:val="28"/>
        </w:rPr>
        <w:t>期刊；</w:t>
      </w:r>
      <w:r w:rsidR="000218F7">
        <w:rPr>
          <w:rFonts w:ascii="Times New Roman" w:eastAsia="仿宋" w:hint="eastAsia"/>
          <w:sz w:val="28"/>
          <w:szCs w:val="28"/>
        </w:rPr>
        <w:t>4</w:t>
      </w:r>
      <w:r w:rsidRPr="00122C2E">
        <w:rPr>
          <w:rFonts w:ascii="Times New Roman" w:eastAsia="仿宋" w:hint="eastAsia"/>
          <w:sz w:val="28"/>
          <w:szCs w:val="28"/>
        </w:rPr>
        <w:t xml:space="preserve"> </w:t>
      </w:r>
      <w:r w:rsidRPr="00122C2E">
        <w:rPr>
          <w:rFonts w:ascii="Times New Roman" w:eastAsia="仿宋" w:hint="eastAsia"/>
          <w:sz w:val="28"/>
          <w:szCs w:val="28"/>
        </w:rPr>
        <w:t>篇代表性论文在</w:t>
      </w:r>
      <w:r w:rsidRPr="00122C2E">
        <w:rPr>
          <w:rFonts w:ascii="Times New Roman" w:eastAsia="仿宋" w:hint="eastAsia"/>
          <w:sz w:val="28"/>
          <w:szCs w:val="28"/>
        </w:rPr>
        <w:t xml:space="preserve"> JCR </w:t>
      </w:r>
      <w:r w:rsidRPr="00122C2E">
        <w:rPr>
          <w:rFonts w:ascii="Times New Roman" w:eastAsia="仿宋" w:hint="eastAsia"/>
          <w:sz w:val="28"/>
          <w:szCs w:val="28"/>
        </w:rPr>
        <w:t>期刊分区</w:t>
      </w:r>
      <w:r w:rsidRPr="00122C2E">
        <w:rPr>
          <w:rFonts w:ascii="Times New Roman" w:eastAsia="仿宋" w:hint="eastAsia"/>
          <w:sz w:val="28"/>
          <w:szCs w:val="28"/>
        </w:rPr>
        <w:t xml:space="preserve"> Q2 </w:t>
      </w:r>
      <w:r w:rsidRPr="00122C2E">
        <w:rPr>
          <w:rFonts w:ascii="Times New Roman" w:eastAsia="仿宋" w:hint="eastAsia"/>
          <w:sz w:val="28"/>
          <w:szCs w:val="28"/>
        </w:rPr>
        <w:t>区，其中</w:t>
      </w:r>
      <w:r w:rsidRPr="00122C2E">
        <w:rPr>
          <w:rFonts w:ascii="Times New Roman" w:eastAsia="仿宋" w:hint="eastAsia"/>
          <w:sz w:val="28"/>
          <w:szCs w:val="28"/>
        </w:rPr>
        <w:t>1</w:t>
      </w:r>
      <w:r w:rsidRPr="00122C2E">
        <w:rPr>
          <w:rFonts w:ascii="Times New Roman" w:eastAsia="仿宋" w:hint="eastAsia"/>
          <w:sz w:val="28"/>
          <w:szCs w:val="28"/>
        </w:rPr>
        <w:t>篇为工程技术领域</w:t>
      </w:r>
      <w:r w:rsidRPr="00122C2E">
        <w:rPr>
          <w:rFonts w:ascii="Times New Roman" w:eastAsia="仿宋" w:hint="eastAsia"/>
          <w:sz w:val="28"/>
          <w:szCs w:val="28"/>
        </w:rPr>
        <w:t xml:space="preserve">Q2 </w:t>
      </w:r>
      <w:r w:rsidRPr="00122C2E">
        <w:rPr>
          <w:rFonts w:ascii="Times New Roman" w:eastAsia="仿宋" w:hint="eastAsia"/>
          <w:sz w:val="28"/>
          <w:szCs w:val="28"/>
        </w:rPr>
        <w:t>区</w:t>
      </w:r>
      <w:r w:rsidRPr="00122C2E">
        <w:rPr>
          <w:rFonts w:ascii="Times New Roman" w:eastAsia="仿宋" w:hint="eastAsia"/>
          <w:sz w:val="28"/>
          <w:szCs w:val="28"/>
        </w:rPr>
        <w:t>Top</w:t>
      </w:r>
      <w:r w:rsidRPr="00122C2E">
        <w:rPr>
          <w:rFonts w:ascii="Times New Roman" w:eastAsia="仿宋" w:hint="eastAsia"/>
          <w:sz w:val="28"/>
          <w:szCs w:val="28"/>
        </w:rPr>
        <w:t>期刊</w:t>
      </w:r>
      <w:r w:rsidR="00280A42">
        <w:rPr>
          <w:rFonts w:ascii="Times New Roman" w:eastAsia="仿宋" w:hint="eastAsia"/>
          <w:sz w:val="28"/>
          <w:szCs w:val="28"/>
        </w:rPr>
        <w:t>，</w:t>
      </w:r>
      <w:r w:rsidR="00280A42" w:rsidRPr="00280A42">
        <w:rPr>
          <w:rFonts w:ascii="Times New Roman" w:eastAsia="仿宋" w:hint="eastAsia"/>
          <w:b/>
          <w:sz w:val="28"/>
          <w:szCs w:val="28"/>
          <w:u w:val="single"/>
        </w:rPr>
        <w:t>总引用次数达：</w:t>
      </w:r>
      <w:r w:rsidR="00280A42" w:rsidRPr="00280A42">
        <w:rPr>
          <w:rFonts w:ascii="Times New Roman" w:eastAsia="仿宋" w:hint="eastAsia"/>
          <w:b/>
          <w:sz w:val="28"/>
          <w:szCs w:val="28"/>
          <w:u w:val="single"/>
        </w:rPr>
        <w:t>230</w:t>
      </w:r>
      <w:r w:rsidR="00280A42" w:rsidRPr="00280A42">
        <w:rPr>
          <w:rFonts w:ascii="Times New Roman" w:eastAsia="仿宋" w:hint="eastAsia"/>
          <w:b/>
          <w:sz w:val="28"/>
          <w:szCs w:val="28"/>
          <w:u w:val="single"/>
        </w:rPr>
        <w:t>次</w:t>
      </w:r>
      <w:r w:rsidRPr="00122C2E">
        <w:rPr>
          <w:rFonts w:ascii="Times New Roman" w:eastAsia="仿宋" w:hint="eastAsia"/>
          <w:sz w:val="28"/>
          <w:szCs w:val="28"/>
        </w:rPr>
        <w:t>。</w:t>
      </w:r>
      <w:r w:rsidR="00AD3109">
        <w:rPr>
          <w:rFonts w:ascii="Times New Roman" w:eastAsia="仿宋" w:hint="eastAsia"/>
          <w:sz w:val="28"/>
          <w:szCs w:val="28"/>
        </w:rPr>
        <w:t>相关成果获</w:t>
      </w:r>
      <w:r w:rsidRPr="00F30AAE">
        <w:rPr>
          <w:rFonts w:ascii="Times New Roman" w:eastAsia="仿宋" w:hint="eastAsia"/>
          <w:b/>
          <w:sz w:val="28"/>
          <w:szCs w:val="28"/>
          <w:u w:val="single"/>
        </w:rPr>
        <w:t>中国发明专利</w:t>
      </w:r>
      <w:r w:rsidRPr="00F30AAE">
        <w:rPr>
          <w:rFonts w:ascii="Times New Roman" w:eastAsia="仿宋" w:hint="eastAsia"/>
          <w:b/>
          <w:sz w:val="28"/>
          <w:szCs w:val="28"/>
          <w:u w:val="single"/>
        </w:rPr>
        <w:t>1</w:t>
      </w:r>
      <w:r w:rsidRPr="00F30AAE">
        <w:rPr>
          <w:rFonts w:ascii="Times New Roman" w:eastAsia="仿宋" w:hint="eastAsia"/>
          <w:b/>
          <w:sz w:val="28"/>
          <w:szCs w:val="28"/>
          <w:u w:val="single"/>
        </w:rPr>
        <w:t>项</w:t>
      </w:r>
      <w:r w:rsidRPr="00122C2E">
        <w:rPr>
          <w:rFonts w:ascii="Times New Roman" w:eastAsia="仿宋" w:hint="eastAsia"/>
          <w:sz w:val="28"/>
          <w:szCs w:val="28"/>
        </w:rPr>
        <w:t>。团队</w:t>
      </w:r>
      <w:bookmarkStart w:id="0" w:name="_GoBack"/>
      <w:bookmarkEnd w:id="0"/>
      <w:r w:rsidRPr="00122C2E">
        <w:rPr>
          <w:rFonts w:ascii="Times New Roman" w:eastAsia="仿宋" w:hint="eastAsia"/>
          <w:sz w:val="28"/>
          <w:szCs w:val="28"/>
        </w:rPr>
        <w:t>中</w:t>
      </w:r>
      <w:r w:rsidRPr="00122C2E">
        <w:rPr>
          <w:rFonts w:ascii="Times New Roman" w:eastAsia="仿宋" w:hint="eastAsia"/>
          <w:sz w:val="28"/>
          <w:szCs w:val="28"/>
        </w:rPr>
        <w:t xml:space="preserve">1 </w:t>
      </w:r>
      <w:r w:rsidRPr="00122C2E">
        <w:rPr>
          <w:rFonts w:ascii="Times New Roman" w:eastAsia="仿宋" w:hint="eastAsia"/>
          <w:sz w:val="28"/>
          <w:szCs w:val="28"/>
        </w:rPr>
        <w:t>人获山东省优秀研究生指导教师。</w:t>
      </w:r>
    </w:p>
    <w:p w:rsidR="00117F5D" w:rsidRPr="00122C2E" w:rsidRDefault="00117F5D" w:rsidP="00122C2E">
      <w:pPr>
        <w:spacing w:line="360" w:lineRule="auto"/>
        <w:rPr>
          <w:rFonts w:ascii="宋体" w:hAnsi="宋体"/>
          <w:sz w:val="28"/>
          <w:szCs w:val="28"/>
        </w:rPr>
      </w:pPr>
    </w:p>
    <w:p w:rsidR="00344481" w:rsidRPr="00280A42" w:rsidRDefault="00305BC7" w:rsidP="000218F7">
      <w:pPr>
        <w:pStyle w:val="a4"/>
        <w:numPr>
          <w:ilvl w:val="0"/>
          <w:numId w:val="7"/>
        </w:numPr>
        <w:ind w:firstLineChars="0"/>
        <w:rPr>
          <w:rFonts w:ascii="Times New Roman"/>
          <w:b/>
          <w:sz w:val="28"/>
        </w:rPr>
      </w:pPr>
      <w:r w:rsidRPr="00280A42">
        <w:rPr>
          <w:rFonts w:ascii="Times New Roman"/>
          <w:b/>
          <w:sz w:val="28"/>
        </w:rPr>
        <w:t>5</w:t>
      </w:r>
      <w:r w:rsidRPr="00280A42">
        <w:rPr>
          <w:rFonts w:ascii="Times New Roman"/>
          <w:b/>
          <w:sz w:val="28"/>
        </w:rPr>
        <w:t>篇代表性论文如下：</w:t>
      </w:r>
      <w:r w:rsidR="00684549" w:rsidRPr="00280A42">
        <w:rPr>
          <w:rFonts w:ascii="Times New Roman"/>
          <w:b/>
          <w:sz w:val="28"/>
        </w:rPr>
        <w:t>总引用次数达：</w:t>
      </w:r>
      <w:r w:rsidR="00D446EA" w:rsidRPr="00280A42">
        <w:rPr>
          <w:rFonts w:ascii="Times New Roman"/>
          <w:b/>
          <w:sz w:val="28"/>
        </w:rPr>
        <w:t>2</w:t>
      </w:r>
      <w:r w:rsidR="00B7035D" w:rsidRPr="00280A42">
        <w:rPr>
          <w:rFonts w:ascii="Times New Roman"/>
          <w:b/>
          <w:sz w:val="28"/>
        </w:rPr>
        <w:t>30</w:t>
      </w:r>
      <w:r w:rsidR="00D446EA" w:rsidRPr="00280A42">
        <w:rPr>
          <w:rFonts w:ascii="Times New Roman"/>
          <w:b/>
          <w:sz w:val="28"/>
        </w:rPr>
        <w:t>次</w:t>
      </w:r>
    </w:p>
    <w:p w:rsidR="0015317F" w:rsidRDefault="0015317F" w:rsidP="00703125">
      <w:pPr>
        <w:snapToGrid w:val="0"/>
        <w:spacing w:line="340" w:lineRule="exact"/>
        <w:ind w:firstLineChars="134" w:firstLine="281"/>
        <w:rPr>
          <w:rFonts w:eastAsia="黑体" w:hint="eastAsia"/>
        </w:rPr>
      </w:pPr>
    </w:p>
    <w:p w:rsidR="00BB1229" w:rsidRPr="000218F7" w:rsidRDefault="000218F7" w:rsidP="000218F7">
      <w:pPr>
        <w:autoSpaceDE w:val="0"/>
        <w:autoSpaceDN w:val="0"/>
        <w:adjustRightInd w:val="0"/>
        <w:snapToGrid w:val="0"/>
        <w:spacing w:line="340" w:lineRule="exact"/>
        <w:rPr>
          <w:rFonts w:eastAsia="黑体"/>
          <w:color w:val="1A1A1A"/>
          <w:kern w:val="0"/>
          <w:sz w:val="24"/>
          <w:szCs w:val="24"/>
        </w:rPr>
      </w:pPr>
      <w:r>
        <w:rPr>
          <w:rFonts w:hint="eastAsia"/>
          <w:b/>
          <w:sz w:val="24"/>
          <w:szCs w:val="24"/>
          <w:u w:val="single"/>
        </w:rPr>
        <w:t xml:space="preserve">1) </w:t>
      </w:r>
      <w:proofErr w:type="spellStart"/>
      <w:r w:rsidR="00BB1229" w:rsidRPr="000218F7">
        <w:rPr>
          <w:b/>
          <w:sz w:val="24"/>
          <w:szCs w:val="24"/>
          <w:u w:val="single"/>
        </w:rPr>
        <w:t>Jianming</w:t>
      </w:r>
      <w:proofErr w:type="spellEnd"/>
      <w:r w:rsidR="00BB1229" w:rsidRPr="000218F7">
        <w:rPr>
          <w:b/>
          <w:sz w:val="24"/>
          <w:szCs w:val="24"/>
          <w:u w:val="single"/>
        </w:rPr>
        <w:t xml:space="preserve"> Yang</w:t>
      </w:r>
      <w:r w:rsidR="00BB1229" w:rsidRPr="000218F7">
        <w:rPr>
          <w:sz w:val="24"/>
          <w:szCs w:val="24"/>
        </w:rPr>
        <w:t>，</w:t>
      </w:r>
      <w:proofErr w:type="spellStart"/>
      <w:r w:rsidR="00BB1229" w:rsidRPr="000218F7">
        <w:rPr>
          <w:sz w:val="24"/>
          <w:szCs w:val="24"/>
        </w:rPr>
        <w:t>Qingjuan</w:t>
      </w:r>
      <w:proofErr w:type="spellEnd"/>
      <w:r w:rsidR="00BB1229" w:rsidRPr="000218F7">
        <w:rPr>
          <w:sz w:val="24"/>
          <w:szCs w:val="24"/>
        </w:rPr>
        <w:t xml:space="preserve"> </w:t>
      </w:r>
      <w:proofErr w:type="spellStart"/>
      <w:r w:rsidR="00BB1229" w:rsidRPr="000218F7">
        <w:rPr>
          <w:sz w:val="24"/>
          <w:szCs w:val="24"/>
        </w:rPr>
        <w:t>Nie</w:t>
      </w:r>
      <w:proofErr w:type="spellEnd"/>
      <w:r w:rsidR="00BB1229" w:rsidRPr="000218F7">
        <w:rPr>
          <w:sz w:val="24"/>
          <w:szCs w:val="24"/>
        </w:rPr>
        <w:t xml:space="preserve">. </w:t>
      </w:r>
      <w:proofErr w:type="gramStart"/>
      <w:r w:rsidR="00BB1229" w:rsidRPr="000218F7">
        <w:rPr>
          <w:sz w:val="24"/>
          <w:szCs w:val="24"/>
        </w:rPr>
        <w:t xml:space="preserve">Engineering </w:t>
      </w:r>
      <w:r w:rsidR="00BB1229" w:rsidRPr="000218F7">
        <w:rPr>
          <w:i/>
          <w:sz w:val="24"/>
          <w:szCs w:val="24"/>
        </w:rPr>
        <w:t>Escherichia coli</w:t>
      </w:r>
      <w:r w:rsidR="00BB1229" w:rsidRPr="000218F7">
        <w:rPr>
          <w:sz w:val="24"/>
          <w:szCs w:val="24"/>
        </w:rPr>
        <w:t xml:space="preserve"> to convert acetic acid to β</w:t>
      </w:r>
      <w:r w:rsidR="00BB1229" w:rsidRPr="000218F7">
        <w:rPr>
          <w:rFonts w:eastAsia="MS Mincho"/>
          <w:sz w:val="24"/>
          <w:szCs w:val="24"/>
        </w:rPr>
        <w:t>‑</w:t>
      </w:r>
      <w:proofErr w:type="spellStart"/>
      <w:r w:rsidR="00BB1229" w:rsidRPr="000218F7">
        <w:rPr>
          <w:sz w:val="24"/>
          <w:szCs w:val="24"/>
        </w:rPr>
        <w:t>caryophyllene</w:t>
      </w:r>
      <w:proofErr w:type="spellEnd"/>
      <w:r w:rsidR="00BB1229" w:rsidRPr="000218F7">
        <w:rPr>
          <w:sz w:val="24"/>
          <w:szCs w:val="24"/>
        </w:rPr>
        <w:t>.</w:t>
      </w:r>
      <w:proofErr w:type="gramEnd"/>
      <w:r w:rsidR="00BB1229" w:rsidRPr="000218F7">
        <w:rPr>
          <w:i/>
          <w:iCs/>
          <w:kern w:val="0"/>
          <w:sz w:val="24"/>
          <w:szCs w:val="24"/>
        </w:rPr>
        <w:t xml:space="preserve"> </w:t>
      </w:r>
      <w:r w:rsidR="00BB1229" w:rsidRPr="000218F7">
        <w:rPr>
          <w:b/>
          <w:bCs/>
          <w:i/>
          <w:iCs/>
          <w:kern w:val="0"/>
          <w:sz w:val="24"/>
          <w:szCs w:val="24"/>
        </w:rPr>
        <w:t>Microbial Cell Factories</w:t>
      </w:r>
      <w:r w:rsidR="00BB1229" w:rsidRPr="000218F7">
        <w:rPr>
          <w:kern w:val="0"/>
          <w:sz w:val="24"/>
          <w:szCs w:val="24"/>
        </w:rPr>
        <w:t>, 2016, 15:74.</w:t>
      </w:r>
      <w:r w:rsidR="00BB1229" w:rsidRPr="000218F7">
        <w:rPr>
          <w:sz w:val="24"/>
          <w:szCs w:val="24"/>
        </w:rPr>
        <w:t xml:space="preserve"> </w:t>
      </w:r>
      <w:proofErr w:type="spellStart"/>
      <w:r w:rsidR="00BB1229" w:rsidRPr="000218F7">
        <w:rPr>
          <w:sz w:val="24"/>
          <w:szCs w:val="24"/>
        </w:rPr>
        <w:t>Doi</w:t>
      </w:r>
      <w:proofErr w:type="spellEnd"/>
      <w:r w:rsidR="00BB1229" w:rsidRPr="000218F7">
        <w:rPr>
          <w:sz w:val="24"/>
          <w:szCs w:val="24"/>
        </w:rPr>
        <w:t xml:space="preserve">: </w:t>
      </w:r>
      <w:r w:rsidR="00BB1229" w:rsidRPr="000218F7">
        <w:rPr>
          <w:rFonts w:eastAsia="微软雅黑"/>
          <w:color w:val="666666"/>
          <w:sz w:val="24"/>
          <w:szCs w:val="24"/>
        </w:rPr>
        <w:t>10.1186/s12934-016-0475-x</w:t>
      </w:r>
      <w:r w:rsidR="00BB1229" w:rsidRPr="000218F7">
        <w:rPr>
          <w:rFonts w:eastAsia="黑体"/>
          <w:iCs/>
          <w:kern w:val="0"/>
          <w:sz w:val="24"/>
          <w:szCs w:val="24"/>
        </w:rPr>
        <w:t xml:space="preserve"> (SCI 2</w:t>
      </w:r>
      <w:r w:rsidR="00BB1229" w:rsidRPr="000218F7">
        <w:rPr>
          <w:rFonts w:eastAsia="黑体"/>
          <w:iCs/>
          <w:kern w:val="0"/>
          <w:sz w:val="24"/>
          <w:szCs w:val="24"/>
        </w:rPr>
        <w:t>区</w:t>
      </w:r>
      <w:r w:rsidR="00BB1229" w:rsidRPr="000218F7">
        <w:rPr>
          <w:rFonts w:eastAsia="黑体"/>
          <w:iCs/>
          <w:kern w:val="0"/>
          <w:sz w:val="24"/>
          <w:szCs w:val="24"/>
        </w:rPr>
        <w:t>)</w:t>
      </w:r>
      <w:r w:rsidR="00BB1229" w:rsidRPr="000218F7">
        <w:rPr>
          <w:rFonts w:eastAsia="黑体"/>
          <w:iCs/>
          <w:kern w:val="0"/>
          <w:sz w:val="24"/>
          <w:szCs w:val="24"/>
        </w:rPr>
        <w:t>（</w:t>
      </w:r>
      <w:r w:rsidR="00BB1229" w:rsidRPr="000218F7">
        <w:rPr>
          <w:rFonts w:eastAsia="黑体"/>
          <w:iCs/>
          <w:kern w:val="0"/>
          <w:sz w:val="24"/>
          <w:szCs w:val="24"/>
        </w:rPr>
        <w:t xml:space="preserve">IF=4.221, </w:t>
      </w:r>
      <w:r w:rsidR="00BB1229" w:rsidRPr="000218F7">
        <w:rPr>
          <w:rFonts w:eastAsia="黑体"/>
          <w:b/>
          <w:spacing w:val="-4"/>
          <w:kern w:val="0"/>
          <w:sz w:val="24"/>
          <w:szCs w:val="24"/>
          <w:u w:val="single"/>
        </w:rPr>
        <w:t>他引次数</w:t>
      </w:r>
      <w:r w:rsidR="00BB1229" w:rsidRPr="000218F7">
        <w:rPr>
          <w:rFonts w:eastAsia="黑体"/>
          <w:b/>
          <w:kern w:val="0"/>
          <w:sz w:val="24"/>
          <w:szCs w:val="24"/>
          <w:u w:val="single"/>
        </w:rPr>
        <w:t>13</w:t>
      </w:r>
      <w:r w:rsidR="00BB1229" w:rsidRPr="000218F7">
        <w:rPr>
          <w:rFonts w:eastAsia="黑体"/>
          <w:b/>
          <w:spacing w:val="-4"/>
          <w:kern w:val="0"/>
          <w:sz w:val="24"/>
          <w:szCs w:val="24"/>
          <w:u w:val="single"/>
        </w:rPr>
        <w:t>次</w:t>
      </w:r>
      <w:r w:rsidR="00BB1229" w:rsidRPr="000218F7">
        <w:rPr>
          <w:rFonts w:eastAsia="黑体"/>
          <w:iCs/>
          <w:kern w:val="0"/>
          <w:sz w:val="24"/>
          <w:szCs w:val="24"/>
        </w:rPr>
        <w:t>）</w:t>
      </w:r>
    </w:p>
    <w:p w:rsidR="00BA58D0" w:rsidRPr="000218F7" w:rsidRDefault="000218F7" w:rsidP="000218F7">
      <w:pPr>
        <w:widowControl/>
        <w:spacing w:line="330" w:lineRule="atLeast"/>
        <w:outlineLvl w:val="2"/>
        <w:rPr>
          <w:rFonts w:eastAsia="黑体"/>
          <w:kern w:val="0"/>
          <w:sz w:val="24"/>
          <w:szCs w:val="24"/>
        </w:rPr>
      </w:pPr>
      <w:r>
        <w:rPr>
          <w:rFonts w:hint="eastAsia"/>
          <w:b/>
          <w:color w:val="000000"/>
          <w:kern w:val="0"/>
          <w:sz w:val="24"/>
          <w:szCs w:val="24"/>
          <w:u w:val="single"/>
        </w:rPr>
        <w:t xml:space="preserve">2) </w:t>
      </w:r>
      <w:proofErr w:type="spellStart"/>
      <w:r w:rsidR="008E0DFA" w:rsidRPr="000218F7">
        <w:rPr>
          <w:b/>
          <w:color w:val="000000"/>
          <w:kern w:val="0"/>
          <w:sz w:val="24"/>
          <w:szCs w:val="24"/>
          <w:u w:val="single"/>
        </w:rPr>
        <w:t>Jianming</w:t>
      </w:r>
      <w:proofErr w:type="spellEnd"/>
      <w:r w:rsidR="008E0DFA" w:rsidRPr="000218F7">
        <w:rPr>
          <w:b/>
          <w:color w:val="000000"/>
          <w:kern w:val="0"/>
          <w:sz w:val="24"/>
          <w:szCs w:val="24"/>
          <w:u w:val="single"/>
        </w:rPr>
        <w:t xml:space="preserve"> Yang</w:t>
      </w:r>
      <w:r w:rsidR="008E0DFA" w:rsidRPr="000218F7">
        <w:rPr>
          <w:color w:val="000000"/>
          <w:kern w:val="0"/>
          <w:sz w:val="24"/>
          <w:szCs w:val="24"/>
        </w:rPr>
        <w:t xml:space="preserve">, </w:t>
      </w:r>
      <w:proofErr w:type="spellStart"/>
      <w:r w:rsidR="008E0DFA" w:rsidRPr="000218F7">
        <w:rPr>
          <w:color w:val="000000"/>
          <w:kern w:val="0"/>
          <w:sz w:val="24"/>
          <w:szCs w:val="24"/>
        </w:rPr>
        <w:t>Zhengfeng</w:t>
      </w:r>
      <w:proofErr w:type="spellEnd"/>
      <w:r w:rsidR="008E0DFA" w:rsidRPr="000218F7">
        <w:rPr>
          <w:color w:val="000000"/>
          <w:kern w:val="0"/>
          <w:sz w:val="24"/>
          <w:szCs w:val="24"/>
        </w:rPr>
        <w:t xml:space="preserve"> Li, </w:t>
      </w:r>
      <w:proofErr w:type="spellStart"/>
      <w:r w:rsidR="008E0DFA" w:rsidRPr="000218F7">
        <w:rPr>
          <w:color w:val="000000"/>
          <w:kern w:val="0"/>
          <w:sz w:val="24"/>
          <w:szCs w:val="24"/>
        </w:rPr>
        <w:t>Lizhong</w:t>
      </w:r>
      <w:proofErr w:type="spellEnd"/>
      <w:r w:rsidR="008E0DFA" w:rsidRPr="000218F7">
        <w:rPr>
          <w:color w:val="000000"/>
          <w:kern w:val="0"/>
          <w:sz w:val="24"/>
          <w:szCs w:val="24"/>
        </w:rPr>
        <w:t xml:space="preserve"> </w:t>
      </w:r>
      <w:proofErr w:type="spellStart"/>
      <w:r w:rsidR="008E0DFA" w:rsidRPr="000218F7">
        <w:rPr>
          <w:color w:val="000000"/>
          <w:kern w:val="0"/>
          <w:sz w:val="24"/>
          <w:szCs w:val="24"/>
        </w:rPr>
        <w:t>Guo</w:t>
      </w:r>
      <w:proofErr w:type="spellEnd"/>
      <w:r w:rsidR="008E0DFA" w:rsidRPr="000218F7">
        <w:rPr>
          <w:color w:val="000000"/>
          <w:kern w:val="0"/>
          <w:sz w:val="24"/>
          <w:szCs w:val="24"/>
        </w:rPr>
        <w:t xml:space="preserve">, Juan Du, </w:t>
      </w:r>
      <w:proofErr w:type="spellStart"/>
      <w:r w:rsidR="008E0DFA" w:rsidRPr="000218F7">
        <w:rPr>
          <w:color w:val="000000"/>
          <w:kern w:val="0"/>
          <w:sz w:val="24"/>
          <w:szCs w:val="24"/>
        </w:rPr>
        <w:t>Hyeun</w:t>
      </w:r>
      <w:proofErr w:type="spellEnd"/>
      <w:r w:rsidR="008E0DFA" w:rsidRPr="000218F7">
        <w:rPr>
          <w:color w:val="000000"/>
          <w:kern w:val="0"/>
          <w:sz w:val="24"/>
          <w:szCs w:val="24"/>
        </w:rPr>
        <w:t xml:space="preserve">-Jong </w:t>
      </w:r>
      <w:proofErr w:type="spellStart"/>
      <w:r w:rsidR="008E0DFA" w:rsidRPr="000218F7">
        <w:rPr>
          <w:color w:val="000000"/>
          <w:kern w:val="0"/>
          <w:sz w:val="24"/>
          <w:szCs w:val="24"/>
        </w:rPr>
        <w:t>Bae</w:t>
      </w:r>
      <w:proofErr w:type="spellEnd"/>
      <w:r w:rsidR="008E0DFA" w:rsidRPr="000218F7">
        <w:rPr>
          <w:color w:val="000000"/>
          <w:kern w:val="0"/>
          <w:sz w:val="24"/>
          <w:szCs w:val="24"/>
        </w:rPr>
        <w:t>.</w:t>
      </w:r>
      <w:r w:rsidR="008E0DFA" w:rsidRPr="000218F7">
        <w:rPr>
          <w:color w:val="000000"/>
          <w:kern w:val="0"/>
          <w:sz w:val="24"/>
          <w:szCs w:val="24"/>
        </w:rPr>
        <w:t xml:space="preserve"> </w:t>
      </w:r>
      <w:hyperlink r:id="rId8" w:tgtFrame="_blank" w:history="1">
        <w:proofErr w:type="gramStart"/>
        <w:r w:rsidR="00BA58D0" w:rsidRPr="000218F7">
          <w:rPr>
            <w:rFonts w:eastAsia="黑体"/>
            <w:kern w:val="0"/>
            <w:sz w:val="24"/>
            <w:szCs w:val="24"/>
          </w:rPr>
          <w:t>Biosynthesis of β-caryophyllene, a novel terpene-based high-density biofuel precursor, using engineered Escherichia coli</w:t>
        </w:r>
      </w:hyperlink>
      <w:r w:rsidR="008E0DFA" w:rsidRPr="000218F7">
        <w:rPr>
          <w:rFonts w:eastAsia="黑体"/>
          <w:kern w:val="0"/>
          <w:sz w:val="24"/>
          <w:szCs w:val="24"/>
        </w:rPr>
        <w:t>.</w:t>
      </w:r>
      <w:proofErr w:type="gramEnd"/>
      <w:r w:rsidR="008E0DFA" w:rsidRPr="000218F7">
        <w:rPr>
          <w:rFonts w:eastAsia="黑体"/>
          <w:kern w:val="0"/>
          <w:sz w:val="24"/>
          <w:szCs w:val="24"/>
        </w:rPr>
        <w:t xml:space="preserve"> </w:t>
      </w:r>
      <w:r w:rsidR="008E0DFA" w:rsidRPr="000218F7">
        <w:rPr>
          <w:b/>
          <w:i/>
          <w:sz w:val="24"/>
          <w:szCs w:val="24"/>
        </w:rPr>
        <w:t>Renewable Energy</w:t>
      </w:r>
      <w:r w:rsidR="008E0DFA" w:rsidRPr="000218F7">
        <w:rPr>
          <w:b/>
          <w:sz w:val="24"/>
          <w:szCs w:val="24"/>
        </w:rPr>
        <w:t>,</w:t>
      </w:r>
      <w:r w:rsidR="008E0DFA" w:rsidRPr="000218F7">
        <w:rPr>
          <w:sz w:val="24"/>
          <w:szCs w:val="24"/>
        </w:rPr>
        <w:t xml:space="preserve"> 2016,99:216-223. </w:t>
      </w:r>
      <w:proofErr w:type="spellStart"/>
      <w:r w:rsidR="008E0DFA" w:rsidRPr="000218F7">
        <w:rPr>
          <w:kern w:val="0"/>
          <w:sz w:val="24"/>
          <w:szCs w:val="24"/>
        </w:rPr>
        <w:t>Doi</w:t>
      </w:r>
      <w:proofErr w:type="spellEnd"/>
      <w:r w:rsidR="008E0DFA" w:rsidRPr="000218F7">
        <w:rPr>
          <w:kern w:val="0"/>
          <w:sz w:val="24"/>
          <w:szCs w:val="24"/>
        </w:rPr>
        <w:t>: 10.1016/j.renene.2016.06.061</w:t>
      </w:r>
      <w:r w:rsidR="00BA58D0" w:rsidRPr="000218F7">
        <w:rPr>
          <w:rFonts w:eastAsia="黑体"/>
          <w:kern w:val="0"/>
          <w:sz w:val="24"/>
          <w:szCs w:val="24"/>
        </w:rPr>
        <w:t>（</w:t>
      </w:r>
      <w:r w:rsidR="008E0DFA" w:rsidRPr="000218F7">
        <w:rPr>
          <w:rFonts w:eastAsia="黑体"/>
          <w:kern w:val="0"/>
          <w:sz w:val="24"/>
          <w:szCs w:val="24"/>
        </w:rPr>
        <w:t>IF=3.425,</w:t>
      </w:r>
      <w:r w:rsidR="008E0DFA" w:rsidRPr="000218F7">
        <w:rPr>
          <w:rFonts w:eastAsia="黑体"/>
          <w:kern w:val="0"/>
          <w:sz w:val="24"/>
          <w:szCs w:val="24"/>
        </w:rPr>
        <w:t xml:space="preserve"> </w:t>
      </w:r>
      <w:r w:rsidR="008E0DFA" w:rsidRPr="000218F7">
        <w:rPr>
          <w:rFonts w:eastAsia="黑体"/>
          <w:kern w:val="0"/>
          <w:sz w:val="24"/>
          <w:szCs w:val="24"/>
        </w:rPr>
        <w:t>SCI 2</w:t>
      </w:r>
      <w:r w:rsidR="008E0DFA" w:rsidRPr="000218F7">
        <w:rPr>
          <w:rFonts w:eastAsia="黑体"/>
          <w:kern w:val="0"/>
          <w:sz w:val="24"/>
          <w:szCs w:val="24"/>
        </w:rPr>
        <w:t>区，他引</w:t>
      </w:r>
      <w:r w:rsidR="00BA58D0" w:rsidRPr="000218F7">
        <w:rPr>
          <w:rFonts w:eastAsia="黑体"/>
          <w:kern w:val="0"/>
          <w:sz w:val="24"/>
          <w:szCs w:val="24"/>
        </w:rPr>
        <w:t>7</w:t>
      </w:r>
      <w:r w:rsidR="00BA58D0" w:rsidRPr="000218F7">
        <w:rPr>
          <w:rFonts w:eastAsia="黑体"/>
          <w:kern w:val="0"/>
          <w:sz w:val="24"/>
          <w:szCs w:val="24"/>
        </w:rPr>
        <w:t>次）</w:t>
      </w:r>
    </w:p>
    <w:p w:rsidR="008E0DFA" w:rsidRPr="000218F7" w:rsidRDefault="000218F7" w:rsidP="000218F7">
      <w:pPr>
        <w:autoSpaceDE w:val="0"/>
        <w:autoSpaceDN w:val="0"/>
        <w:adjustRightInd w:val="0"/>
        <w:snapToGrid w:val="0"/>
        <w:spacing w:line="340" w:lineRule="exact"/>
        <w:rPr>
          <w:rFonts w:eastAsia="黑体"/>
          <w:color w:val="1A1A1A"/>
          <w:kern w:val="0"/>
          <w:sz w:val="24"/>
          <w:szCs w:val="24"/>
        </w:rPr>
      </w:pPr>
      <w:r w:rsidRPr="000218F7">
        <w:rPr>
          <w:rFonts w:eastAsia="黑体"/>
          <w:b/>
          <w:sz w:val="24"/>
          <w:szCs w:val="24"/>
          <w:u w:val="single"/>
        </w:rPr>
        <w:t>3</w:t>
      </w:r>
      <w:r w:rsidRPr="000218F7">
        <w:rPr>
          <w:rFonts w:eastAsia="黑体"/>
          <w:b/>
          <w:sz w:val="24"/>
          <w:szCs w:val="24"/>
          <w:u w:val="single"/>
        </w:rPr>
        <w:t>）</w:t>
      </w:r>
      <w:proofErr w:type="spellStart"/>
      <w:r w:rsidR="008E0DFA" w:rsidRPr="000218F7">
        <w:rPr>
          <w:rFonts w:eastAsia="黑体"/>
          <w:b/>
          <w:sz w:val="24"/>
          <w:szCs w:val="24"/>
          <w:u w:val="single"/>
        </w:rPr>
        <w:t>Jianming</w:t>
      </w:r>
      <w:proofErr w:type="spellEnd"/>
      <w:r w:rsidR="008E0DFA" w:rsidRPr="000218F7">
        <w:rPr>
          <w:rFonts w:eastAsia="黑体"/>
          <w:b/>
          <w:sz w:val="24"/>
          <w:szCs w:val="24"/>
          <w:u w:val="single"/>
        </w:rPr>
        <w:t xml:space="preserve"> Yang*</w:t>
      </w:r>
      <w:r w:rsidR="008E0DFA" w:rsidRPr="000218F7">
        <w:rPr>
          <w:rFonts w:eastAsia="黑体"/>
          <w:sz w:val="24"/>
          <w:szCs w:val="24"/>
        </w:rPr>
        <w:t>，</w:t>
      </w:r>
      <w:proofErr w:type="spellStart"/>
      <w:r w:rsidR="008E0DFA" w:rsidRPr="000218F7">
        <w:rPr>
          <w:rFonts w:eastAsia="黑体"/>
          <w:sz w:val="24"/>
          <w:szCs w:val="24"/>
        </w:rPr>
        <w:t>Lizhong</w:t>
      </w:r>
      <w:proofErr w:type="spellEnd"/>
      <w:r w:rsidR="008E0DFA" w:rsidRPr="000218F7">
        <w:rPr>
          <w:rFonts w:eastAsia="黑体"/>
          <w:sz w:val="24"/>
          <w:szCs w:val="24"/>
        </w:rPr>
        <w:t xml:space="preserve"> </w:t>
      </w:r>
      <w:proofErr w:type="spellStart"/>
      <w:r w:rsidR="008E0DFA" w:rsidRPr="000218F7">
        <w:rPr>
          <w:rFonts w:eastAsia="黑体"/>
          <w:sz w:val="24"/>
          <w:szCs w:val="24"/>
        </w:rPr>
        <w:t>Guo</w:t>
      </w:r>
      <w:proofErr w:type="spellEnd"/>
      <w:r w:rsidR="008E0DFA" w:rsidRPr="000218F7">
        <w:rPr>
          <w:rFonts w:eastAsia="黑体"/>
          <w:sz w:val="24"/>
          <w:szCs w:val="24"/>
        </w:rPr>
        <w:t xml:space="preserve">. </w:t>
      </w:r>
      <w:proofErr w:type="gramStart"/>
      <w:r w:rsidR="008E0DFA" w:rsidRPr="000218F7">
        <w:rPr>
          <w:rFonts w:eastAsia="黑体"/>
          <w:kern w:val="0"/>
          <w:sz w:val="24"/>
          <w:szCs w:val="24"/>
        </w:rPr>
        <w:t xml:space="preserve">Biosynthesis of β-Carotene in Engineered </w:t>
      </w:r>
      <w:r w:rsidR="008E0DFA" w:rsidRPr="000218F7">
        <w:rPr>
          <w:rFonts w:eastAsia="黑体"/>
          <w:i/>
          <w:kern w:val="0"/>
          <w:sz w:val="24"/>
          <w:szCs w:val="24"/>
        </w:rPr>
        <w:t xml:space="preserve">E. coli </w:t>
      </w:r>
      <w:r w:rsidR="008E0DFA" w:rsidRPr="000218F7">
        <w:rPr>
          <w:rFonts w:eastAsia="黑体"/>
          <w:kern w:val="0"/>
          <w:sz w:val="24"/>
          <w:szCs w:val="24"/>
        </w:rPr>
        <w:t>Using the MEP and MVA Pathways.</w:t>
      </w:r>
      <w:proofErr w:type="gramEnd"/>
      <w:r w:rsidR="008E0DFA" w:rsidRPr="000218F7">
        <w:rPr>
          <w:rFonts w:eastAsia="黑体"/>
          <w:bCs/>
          <w:i/>
          <w:iCs/>
          <w:kern w:val="0"/>
          <w:sz w:val="24"/>
          <w:szCs w:val="24"/>
        </w:rPr>
        <w:t xml:space="preserve"> </w:t>
      </w:r>
      <w:bookmarkStart w:id="1" w:name="OLE_LINK9"/>
      <w:r w:rsidR="008E0DFA" w:rsidRPr="000218F7">
        <w:rPr>
          <w:rFonts w:eastAsia="黑体"/>
          <w:b/>
          <w:bCs/>
          <w:i/>
          <w:iCs/>
          <w:kern w:val="0"/>
          <w:sz w:val="24"/>
          <w:szCs w:val="24"/>
        </w:rPr>
        <w:t>Microbial Cell Factories</w:t>
      </w:r>
      <w:r w:rsidR="008E0DFA" w:rsidRPr="000218F7">
        <w:rPr>
          <w:rFonts w:eastAsia="黑体"/>
          <w:kern w:val="0"/>
          <w:sz w:val="24"/>
          <w:szCs w:val="24"/>
        </w:rPr>
        <w:t xml:space="preserve"> </w:t>
      </w:r>
      <w:bookmarkEnd w:id="1"/>
      <w:r w:rsidR="008E0DFA" w:rsidRPr="000218F7">
        <w:rPr>
          <w:rFonts w:eastAsia="黑体"/>
          <w:kern w:val="0"/>
          <w:sz w:val="24"/>
          <w:szCs w:val="24"/>
        </w:rPr>
        <w:t>, 2014, 13:160.</w:t>
      </w:r>
      <w:r w:rsidR="008E0DFA" w:rsidRPr="000218F7">
        <w:rPr>
          <w:rFonts w:eastAsia="黑体"/>
          <w:iCs/>
          <w:kern w:val="0"/>
          <w:sz w:val="24"/>
          <w:szCs w:val="24"/>
        </w:rPr>
        <w:t xml:space="preserve"> (SCI 2</w:t>
      </w:r>
      <w:r w:rsidR="008E0DFA" w:rsidRPr="000218F7">
        <w:rPr>
          <w:rFonts w:eastAsia="黑体"/>
          <w:iCs/>
          <w:kern w:val="0"/>
          <w:sz w:val="24"/>
          <w:szCs w:val="24"/>
        </w:rPr>
        <w:t>区</w:t>
      </w:r>
      <w:r w:rsidR="008E0DFA" w:rsidRPr="000218F7">
        <w:rPr>
          <w:rFonts w:eastAsia="黑体"/>
          <w:iCs/>
          <w:kern w:val="0"/>
          <w:sz w:val="24"/>
          <w:szCs w:val="24"/>
        </w:rPr>
        <w:t>)</w:t>
      </w:r>
      <w:r w:rsidR="008E0DFA" w:rsidRPr="000218F7">
        <w:rPr>
          <w:rFonts w:eastAsia="黑体"/>
          <w:iCs/>
          <w:kern w:val="0"/>
          <w:sz w:val="24"/>
          <w:szCs w:val="24"/>
        </w:rPr>
        <w:t>（</w:t>
      </w:r>
      <w:r w:rsidR="008E0DFA" w:rsidRPr="000218F7">
        <w:rPr>
          <w:rFonts w:eastAsia="黑体"/>
          <w:iCs/>
          <w:kern w:val="0"/>
          <w:sz w:val="24"/>
          <w:szCs w:val="24"/>
        </w:rPr>
        <w:t xml:space="preserve">IF=4.221, </w:t>
      </w:r>
      <w:r w:rsidR="008E0DFA" w:rsidRPr="000218F7">
        <w:rPr>
          <w:rFonts w:eastAsia="黑体"/>
          <w:b/>
          <w:spacing w:val="-4"/>
          <w:kern w:val="0"/>
          <w:sz w:val="24"/>
          <w:szCs w:val="24"/>
          <w:u w:val="single"/>
        </w:rPr>
        <w:t>他引次数</w:t>
      </w:r>
      <w:r w:rsidR="008E0DFA" w:rsidRPr="000218F7">
        <w:rPr>
          <w:rFonts w:eastAsia="黑体"/>
          <w:b/>
          <w:spacing w:val="-4"/>
          <w:kern w:val="0"/>
          <w:sz w:val="24"/>
          <w:szCs w:val="24"/>
          <w:u w:val="single"/>
        </w:rPr>
        <w:t>31</w:t>
      </w:r>
      <w:r w:rsidR="008E0DFA" w:rsidRPr="000218F7">
        <w:rPr>
          <w:rFonts w:eastAsia="黑体"/>
          <w:b/>
          <w:spacing w:val="-4"/>
          <w:kern w:val="0"/>
          <w:sz w:val="24"/>
          <w:szCs w:val="24"/>
          <w:u w:val="single"/>
        </w:rPr>
        <w:t>次</w:t>
      </w:r>
      <w:r w:rsidR="008E0DFA" w:rsidRPr="000218F7">
        <w:rPr>
          <w:rFonts w:eastAsia="黑体"/>
          <w:iCs/>
          <w:kern w:val="0"/>
          <w:sz w:val="24"/>
          <w:szCs w:val="24"/>
        </w:rPr>
        <w:t>）</w:t>
      </w:r>
    </w:p>
    <w:p w:rsidR="00BB1229" w:rsidRPr="000218F7" w:rsidRDefault="000218F7" w:rsidP="000218F7">
      <w:pPr>
        <w:widowControl/>
        <w:spacing w:line="330" w:lineRule="atLeast"/>
        <w:outlineLvl w:val="2"/>
        <w:rPr>
          <w:rFonts w:eastAsia="黑体"/>
          <w:kern w:val="0"/>
          <w:sz w:val="24"/>
          <w:szCs w:val="24"/>
        </w:rPr>
      </w:pPr>
      <w:proofErr w:type="gramStart"/>
      <w:r>
        <w:rPr>
          <w:rFonts w:eastAsia="黑体" w:hint="eastAsia"/>
          <w:kern w:val="0"/>
          <w:sz w:val="24"/>
          <w:szCs w:val="24"/>
        </w:rPr>
        <w:t xml:space="preserve">4) </w:t>
      </w:r>
      <w:proofErr w:type="spellStart"/>
      <w:r w:rsidR="00BB1229" w:rsidRPr="000218F7">
        <w:rPr>
          <w:rFonts w:eastAsia="黑体"/>
          <w:kern w:val="0"/>
          <w:sz w:val="24"/>
          <w:szCs w:val="24"/>
        </w:rPr>
        <w:t>Yaru</w:t>
      </w:r>
      <w:proofErr w:type="spellEnd"/>
      <w:r w:rsidR="00BB1229" w:rsidRPr="000218F7">
        <w:rPr>
          <w:rFonts w:eastAsia="黑体"/>
          <w:kern w:val="0"/>
          <w:sz w:val="24"/>
          <w:szCs w:val="24"/>
        </w:rPr>
        <w:t xml:space="preserve"> Zhao</w:t>
      </w:r>
      <w:r w:rsidR="00BB1229" w:rsidRPr="000218F7">
        <w:rPr>
          <w:rFonts w:eastAsia="黑体"/>
          <w:kern w:val="0"/>
          <w:sz w:val="24"/>
          <w:szCs w:val="24"/>
          <w:vertAlign w:val="superscript"/>
        </w:rPr>
        <w:t>1</w:t>
      </w:r>
      <w:r w:rsidR="00BB1229" w:rsidRPr="000218F7">
        <w:rPr>
          <w:rFonts w:eastAsia="黑体"/>
          <w:kern w:val="0"/>
          <w:sz w:val="24"/>
          <w:szCs w:val="24"/>
        </w:rPr>
        <w:t xml:space="preserve">, </w:t>
      </w:r>
      <w:proofErr w:type="spellStart"/>
      <w:r w:rsidR="00BB1229" w:rsidRPr="004F397A">
        <w:rPr>
          <w:rFonts w:eastAsia="黑体"/>
          <w:b/>
          <w:kern w:val="0"/>
          <w:sz w:val="24"/>
          <w:szCs w:val="24"/>
          <w:u w:val="single"/>
        </w:rPr>
        <w:t>Jianming</w:t>
      </w:r>
      <w:proofErr w:type="spellEnd"/>
      <w:r w:rsidR="00BB1229" w:rsidRPr="004F397A">
        <w:rPr>
          <w:rFonts w:eastAsia="黑体"/>
          <w:b/>
          <w:kern w:val="0"/>
          <w:sz w:val="24"/>
          <w:szCs w:val="24"/>
          <w:u w:val="single"/>
        </w:rPr>
        <w:t xml:space="preserve"> Yang</w:t>
      </w:r>
      <w:r w:rsidR="00BB1229" w:rsidRPr="004F397A">
        <w:rPr>
          <w:rFonts w:eastAsia="黑体"/>
          <w:b/>
          <w:kern w:val="0"/>
          <w:sz w:val="24"/>
          <w:szCs w:val="24"/>
          <w:u w:val="single"/>
          <w:vertAlign w:val="superscript"/>
        </w:rPr>
        <w:t>1</w:t>
      </w:r>
      <w:r w:rsidR="00BB1229" w:rsidRPr="000218F7">
        <w:rPr>
          <w:rFonts w:eastAsia="黑体"/>
          <w:kern w:val="0"/>
          <w:sz w:val="24"/>
          <w:szCs w:val="24"/>
        </w:rPr>
        <w:t xml:space="preserve">, Bo Qin, </w:t>
      </w:r>
      <w:proofErr w:type="spellStart"/>
      <w:r w:rsidR="00BB1229" w:rsidRPr="000218F7">
        <w:rPr>
          <w:rFonts w:eastAsia="黑体"/>
          <w:kern w:val="0"/>
          <w:sz w:val="24"/>
          <w:szCs w:val="24"/>
        </w:rPr>
        <w:t>Yuanzhang</w:t>
      </w:r>
      <w:proofErr w:type="spellEnd"/>
      <w:r w:rsidR="00BB1229" w:rsidRPr="000218F7">
        <w:rPr>
          <w:rFonts w:eastAsia="黑体"/>
          <w:kern w:val="0"/>
          <w:sz w:val="24"/>
          <w:szCs w:val="24"/>
        </w:rPr>
        <w:t xml:space="preserve"> Sun, </w:t>
      </w:r>
      <w:proofErr w:type="spellStart"/>
      <w:r w:rsidR="00BB1229" w:rsidRPr="000218F7">
        <w:rPr>
          <w:rFonts w:eastAsia="黑体"/>
          <w:kern w:val="0"/>
          <w:sz w:val="24"/>
          <w:szCs w:val="24"/>
        </w:rPr>
        <w:t>Sizheng</w:t>
      </w:r>
      <w:proofErr w:type="spellEnd"/>
      <w:r w:rsidR="00BB1229" w:rsidRPr="000218F7">
        <w:rPr>
          <w:rFonts w:eastAsia="黑体"/>
          <w:kern w:val="0"/>
          <w:sz w:val="24"/>
          <w:szCs w:val="24"/>
        </w:rPr>
        <w:t xml:space="preserve"> Su, Mo Xian*.</w:t>
      </w:r>
      <w:proofErr w:type="gramEnd"/>
      <w:r w:rsidR="00BB1229" w:rsidRPr="000218F7">
        <w:rPr>
          <w:rFonts w:eastAsia="黑体"/>
          <w:kern w:val="0"/>
          <w:sz w:val="24"/>
          <w:szCs w:val="24"/>
        </w:rPr>
        <w:t xml:space="preserve"> </w:t>
      </w:r>
      <w:proofErr w:type="gramStart"/>
      <w:r w:rsidR="00BB1229" w:rsidRPr="000218F7">
        <w:rPr>
          <w:rFonts w:eastAsia="黑体"/>
          <w:kern w:val="0"/>
          <w:sz w:val="24"/>
          <w:szCs w:val="24"/>
        </w:rPr>
        <w:t xml:space="preserve">Biosynthesis of isoprene in Escherichia coli via </w:t>
      </w:r>
      <w:proofErr w:type="spellStart"/>
      <w:r w:rsidR="00BB1229" w:rsidRPr="000218F7">
        <w:rPr>
          <w:rFonts w:eastAsia="黑体"/>
          <w:kern w:val="0"/>
          <w:sz w:val="24"/>
          <w:szCs w:val="24"/>
        </w:rPr>
        <w:t>methylerythritol</w:t>
      </w:r>
      <w:proofErr w:type="spellEnd"/>
      <w:r w:rsidR="00BB1229" w:rsidRPr="000218F7">
        <w:rPr>
          <w:rFonts w:eastAsia="黑体"/>
          <w:kern w:val="0"/>
          <w:sz w:val="24"/>
          <w:szCs w:val="24"/>
        </w:rPr>
        <w:t xml:space="preserve"> phosphate (MEP) pathway.</w:t>
      </w:r>
      <w:proofErr w:type="gramEnd"/>
      <w:r w:rsidR="00BB1229" w:rsidRPr="000218F7">
        <w:rPr>
          <w:rFonts w:eastAsia="黑体"/>
          <w:kern w:val="0"/>
          <w:sz w:val="24"/>
          <w:szCs w:val="24"/>
        </w:rPr>
        <w:t xml:space="preserve"> </w:t>
      </w:r>
      <w:r w:rsidR="00BB1229" w:rsidRPr="00C76DCE">
        <w:rPr>
          <w:rFonts w:eastAsia="黑体"/>
          <w:b/>
          <w:i/>
          <w:kern w:val="0"/>
          <w:sz w:val="24"/>
          <w:szCs w:val="24"/>
        </w:rPr>
        <w:t xml:space="preserve">Applied Microbiology </w:t>
      </w:r>
      <w:r w:rsidR="00C76DCE">
        <w:rPr>
          <w:rFonts w:eastAsia="黑体" w:hint="eastAsia"/>
          <w:b/>
          <w:i/>
          <w:kern w:val="0"/>
          <w:sz w:val="24"/>
          <w:szCs w:val="24"/>
        </w:rPr>
        <w:t xml:space="preserve">and </w:t>
      </w:r>
      <w:r w:rsidR="00BB1229" w:rsidRPr="00C76DCE">
        <w:rPr>
          <w:rFonts w:eastAsia="黑体"/>
          <w:b/>
          <w:i/>
          <w:kern w:val="0"/>
          <w:sz w:val="24"/>
          <w:szCs w:val="24"/>
        </w:rPr>
        <w:t>Biotechnology</w:t>
      </w:r>
      <w:r w:rsidR="00BB1229" w:rsidRPr="000218F7">
        <w:rPr>
          <w:rFonts w:eastAsia="黑体"/>
          <w:kern w:val="0"/>
          <w:sz w:val="24"/>
          <w:szCs w:val="24"/>
        </w:rPr>
        <w:t>, 2011, 90:1915-1922. (SCI 2</w:t>
      </w:r>
      <w:r w:rsidR="00BB1229" w:rsidRPr="000218F7">
        <w:rPr>
          <w:rFonts w:eastAsia="黑体"/>
          <w:kern w:val="0"/>
          <w:sz w:val="24"/>
          <w:szCs w:val="24"/>
        </w:rPr>
        <w:t>区，并列第一作者</w:t>
      </w:r>
      <w:r w:rsidR="00BB1229" w:rsidRPr="000218F7">
        <w:rPr>
          <w:rFonts w:eastAsia="黑体"/>
          <w:kern w:val="0"/>
          <w:sz w:val="24"/>
          <w:szCs w:val="24"/>
        </w:rPr>
        <w:t>)</w:t>
      </w:r>
      <w:r w:rsidR="00BB1229" w:rsidRPr="000218F7">
        <w:rPr>
          <w:rFonts w:eastAsia="黑体"/>
          <w:kern w:val="0"/>
          <w:sz w:val="24"/>
          <w:szCs w:val="24"/>
        </w:rPr>
        <w:t>（</w:t>
      </w:r>
      <w:r w:rsidR="00BB1229" w:rsidRPr="000218F7">
        <w:rPr>
          <w:rFonts w:eastAsia="黑体"/>
          <w:kern w:val="0"/>
          <w:sz w:val="24"/>
          <w:szCs w:val="24"/>
        </w:rPr>
        <w:t xml:space="preserve">IF=3.425, </w:t>
      </w:r>
      <w:r w:rsidR="00BB1229" w:rsidRPr="000218F7">
        <w:rPr>
          <w:rFonts w:eastAsia="黑体"/>
          <w:spacing w:val="-4"/>
          <w:kern w:val="0"/>
          <w:sz w:val="24"/>
          <w:szCs w:val="24"/>
        </w:rPr>
        <w:t>他引次数</w:t>
      </w:r>
      <w:r w:rsidR="00BB1229" w:rsidRPr="000218F7">
        <w:rPr>
          <w:rFonts w:eastAsia="黑体"/>
          <w:spacing w:val="-4"/>
          <w:kern w:val="0"/>
          <w:sz w:val="24"/>
          <w:szCs w:val="24"/>
        </w:rPr>
        <w:t>135</w:t>
      </w:r>
      <w:r w:rsidR="00BB1229" w:rsidRPr="000218F7">
        <w:rPr>
          <w:rFonts w:eastAsia="黑体"/>
          <w:spacing w:val="-4"/>
          <w:kern w:val="0"/>
          <w:sz w:val="24"/>
          <w:szCs w:val="24"/>
        </w:rPr>
        <w:t>次</w:t>
      </w:r>
      <w:r w:rsidR="00BB1229" w:rsidRPr="000218F7">
        <w:rPr>
          <w:rFonts w:eastAsia="黑体"/>
          <w:kern w:val="0"/>
          <w:sz w:val="24"/>
          <w:szCs w:val="24"/>
        </w:rPr>
        <w:t>）</w:t>
      </w:r>
    </w:p>
    <w:p w:rsidR="00BB1229" w:rsidRPr="000218F7" w:rsidRDefault="000218F7" w:rsidP="000218F7">
      <w:pPr>
        <w:widowControl/>
        <w:spacing w:line="330" w:lineRule="atLeast"/>
        <w:outlineLvl w:val="2"/>
        <w:rPr>
          <w:rFonts w:eastAsia="黑体"/>
          <w:kern w:val="0"/>
          <w:sz w:val="24"/>
          <w:szCs w:val="24"/>
        </w:rPr>
      </w:pPr>
      <w:r w:rsidRPr="000218F7">
        <w:rPr>
          <w:rFonts w:eastAsia="黑体"/>
          <w:b/>
          <w:iCs/>
          <w:kern w:val="0"/>
          <w:sz w:val="24"/>
          <w:szCs w:val="24"/>
          <w:u w:val="single"/>
        </w:rPr>
        <w:t xml:space="preserve">5) </w:t>
      </w:r>
      <w:proofErr w:type="spellStart"/>
      <w:r w:rsidR="00BB1229" w:rsidRPr="000218F7">
        <w:rPr>
          <w:rFonts w:eastAsia="黑体"/>
          <w:b/>
          <w:iCs/>
          <w:kern w:val="0"/>
          <w:sz w:val="24"/>
          <w:szCs w:val="24"/>
          <w:u w:val="single"/>
        </w:rPr>
        <w:t>Jianming</w:t>
      </w:r>
      <w:proofErr w:type="spellEnd"/>
      <w:r w:rsidR="00BB1229" w:rsidRPr="000218F7">
        <w:rPr>
          <w:rFonts w:eastAsia="黑体"/>
          <w:b/>
          <w:iCs/>
          <w:kern w:val="0"/>
          <w:sz w:val="24"/>
          <w:szCs w:val="24"/>
          <w:u w:val="single"/>
        </w:rPr>
        <w:t xml:space="preserve"> Yang</w:t>
      </w:r>
      <w:r w:rsidR="00BB1229" w:rsidRPr="000218F7">
        <w:rPr>
          <w:rFonts w:eastAsia="黑体"/>
          <w:iCs/>
          <w:kern w:val="0"/>
          <w:sz w:val="24"/>
          <w:szCs w:val="24"/>
        </w:rPr>
        <w:t xml:space="preserve">, </w:t>
      </w:r>
      <w:proofErr w:type="spellStart"/>
      <w:r w:rsidR="00BB1229" w:rsidRPr="000218F7">
        <w:rPr>
          <w:rFonts w:eastAsia="黑体"/>
          <w:iCs/>
          <w:kern w:val="0"/>
          <w:sz w:val="24"/>
          <w:szCs w:val="24"/>
        </w:rPr>
        <w:t>Guang</w:t>
      </w:r>
      <w:proofErr w:type="spellEnd"/>
      <w:r w:rsidR="00BB1229" w:rsidRPr="000218F7">
        <w:rPr>
          <w:rFonts w:eastAsia="黑体"/>
          <w:iCs/>
          <w:kern w:val="0"/>
          <w:sz w:val="24"/>
          <w:szCs w:val="24"/>
        </w:rPr>
        <w:t xml:space="preserve"> Zhao, </w:t>
      </w:r>
      <w:proofErr w:type="spellStart"/>
      <w:r w:rsidR="00BB1229" w:rsidRPr="000218F7">
        <w:rPr>
          <w:rFonts w:eastAsia="黑体"/>
          <w:iCs/>
          <w:kern w:val="0"/>
          <w:sz w:val="24"/>
          <w:szCs w:val="24"/>
        </w:rPr>
        <w:t>Yuanzhang</w:t>
      </w:r>
      <w:proofErr w:type="spellEnd"/>
      <w:r w:rsidR="00BB1229" w:rsidRPr="000218F7">
        <w:rPr>
          <w:rFonts w:eastAsia="黑体"/>
          <w:iCs/>
          <w:kern w:val="0"/>
          <w:sz w:val="24"/>
          <w:szCs w:val="24"/>
        </w:rPr>
        <w:t xml:space="preserve"> Sun, </w:t>
      </w:r>
      <w:proofErr w:type="spellStart"/>
      <w:r w:rsidR="00BB1229" w:rsidRPr="000218F7">
        <w:rPr>
          <w:rFonts w:eastAsia="黑体"/>
          <w:iCs/>
          <w:kern w:val="0"/>
          <w:sz w:val="24"/>
          <w:szCs w:val="24"/>
        </w:rPr>
        <w:t>Yanning</w:t>
      </w:r>
      <w:proofErr w:type="spellEnd"/>
      <w:r w:rsidR="00BB1229" w:rsidRPr="000218F7">
        <w:rPr>
          <w:rFonts w:eastAsia="黑体"/>
          <w:iCs/>
          <w:kern w:val="0"/>
          <w:sz w:val="24"/>
          <w:szCs w:val="24"/>
        </w:rPr>
        <w:t xml:space="preserve"> </w:t>
      </w:r>
      <w:proofErr w:type="spellStart"/>
      <w:r w:rsidR="00BB1229" w:rsidRPr="000218F7">
        <w:rPr>
          <w:rFonts w:eastAsia="黑体"/>
          <w:iCs/>
          <w:kern w:val="0"/>
          <w:sz w:val="24"/>
          <w:szCs w:val="24"/>
        </w:rPr>
        <w:t>Zheng</w:t>
      </w:r>
      <w:proofErr w:type="spellEnd"/>
      <w:r w:rsidR="00BB1229" w:rsidRPr="000218F7">
        <w:rPr>
          <w:rFonts w:eastAsia="黑体"/>
          <w:iCs/>
          <w:kern w:val="0"/>
          <w:sz w:val="24"/>
          <w:szCs w:val="24"/>
        </w:rPr>
        <w:t xml:space="preserve">, </w:t>
      </w:r>
      <w:proofErr w:type="spellStart"/>
      <w:r w:rsidR="00BB1229" w:rsidRPr="000218F7">
        <w:rPr>
          <w:rFonts w:eastAsia="黑体"/>
          <w:iCs/>
          <w:kern w:val="0"/>
          <w:sz w:val="24"/>
          <w:szCs w:val="24"/>
        </w:rPr>
        <w:t>Xinglin</w:t>
      </w:r>
      <w:proofErr w:type="spellEnd"/>
      <w:r w:rsidR="00BB1229" w:rsidRPr="000218F7">
        <w:rPr>
          <w:rFonts w:eastAsia="黑体"/>
          <w:iCs/>
          <w:kern w:val="0"/>
          <w:sz w:val="24"/>
          <w:szCs w:val="24"/>
        </w:rPr>
        <w:t xml:space="preserve"> Jiang, Wei Liu, Mo Xian*. </w:t>
      </w:r>
      <w:proofErr w:type="gramStart"/>
      <w:r w:rsidR="00BB1229" w:rsidRPr="000218F7">
        <w:rPr>
          <w:rFonts w:eastAsia="黑体"/>
          <w:iCs/>
          <w:kern w:val="0"/>
          <w:sz w:val="24"/>
          <w:szCs w:val="24"/>
        </w:rPr>
        <w:t>Bio-isoprene production using exogenous MVA pathway and isoprene synthase in E. coli.</w:t>
      </w:r>
      <w:proofErr w:type="gramEnd"/>
      <w:r w:rsidR="00BB1229" w:rsidRPr="000218F7">
        <w:rPr>
          <w:rFonts w:eastAsia="黑体"/>
          <w:iCs/>
          <w:kern w:val="0"/>
          <w:sz w:val="24"/>
          <w:szCs w:val="24"/>
        </w:rPr>
        <w:t xml:space="preserve"> </w:t>
      </w:r>
      <w:proofErr w:type="spellStart"/>
      <w:r w:rsidR="00BB1229" w:rsidRPr="000218F7">
        <w:rPr>
          <w:rFonts w:eastAsia="黑体"/>
          <w:b/>
          <w:i/>
          <w:iCs/>
          <w:kern w:val="0"/>
          <w:sz w:val="24"/>
          <w:szCs w:val="24"/>
        </w:rPr>
        <w:t>Bioresource</w:t>
      </w:r>
      <w:proofErr w:type="spellEnd"/>
      <w:r w:rsidR="00BB1229" w:rsidRPr="000218F7">
        <w:rPr>
          <w:rFonts w:eastAsia="黑体"/>
          <w:b/>
          <w:i/>
          <w:iCs/>
          <w:kern w:val="0"/>
          <w:sz w:val="24"/>
          <w:szCs w:val="24"/>
        </w:rPr>
        <w:t xml:space="preserve"> Technology</w:t>
      </w:r>
      <w:r w:rsidR="00BB1229" w:rsidRPr="000218F7">
        <w:rPr>
          <w:rFonts w:eastAsia="黑体"/>
          <w:iCs/>
          <w:kern w:val="0"/>
          <w:sz w:val="24"/>
          <w:szCs w:val="24"/>
        </w:rPr>
        <w:t>, 2012, 104:642-647. (SCI 1</w:t>
      </w:r>
      <w:r w:rsidR="00BB1229" w:rsidRPr="000218F7">
        <w:rPr>
          <w:rFonts w:eastAsia="黑体"/>
          <w:iCs/>
          <w:kern w:val="0"/>
          <w:sz w:val="24"/>
          <w:szCs w:val="24"/>
        </w:rPr>
        <w:t>区</w:t>
      </w:r>
      <w:r w:rsidR="00BB1229" w:rsidRPr="000218F7">
        <w:rPr>
          <w:rFonts w:eastAsia="黑体"/>
          <w:iCs/>
          <w:kern w:val="0"/>
          <w:sz w:val="24"/>
          <w:szCs w:val="24"/>
        </w:rPr>
        <w:t xml:space="preserve"> </w:t>
      </w:r>
      <w:r w:rsidR="00BB1229" w:rsidRPr="000218F7">
        <w:rPr>
          <w:rFonts w:eastAsia="黑体"/>
          <w:b/>
          <w:kern w:val="0"/>
          <w:sz w:val="24"/>
          <w:szCs w:val="24"/>
        </w:rPr>
        <w:t xml:space="preserve">1 </w:t>
      </w:r>
      <w:r w:rsidR="00BB1229" w:rsidRPr="000218F7">
        <w:rPr>
          <w:rFonts w:eastAsia="黑体"/>
          <w:b/>
          <w:kern w:val="0"/>
          <w:sz w:val="24"/>
          <w:szCs w:val="24"/>
        </w:rPr>
        <w:t>区</w:t>
      </w:r>
      <w:r w:rsidR="00BB1229" w:rsidRPr="000218F7">
        <w:rPr>
          <w:rFonts w:eastAsia="黑体"/>
          <w:b/>
          <w:kern w:val="0"/>
          <w:sz w:val="24"/>
          <w:szCs w:val="24"/>
        </w:rPr>
        <w:t xml:space="preserve"> Top</w:t>
      </w:r>
      <w:r w:rsidR="00BB1229" w:rsidRPr="000218F7">
        <w:rPr>
          <w:rFonts w:eastAsia="黑体"/>
          <w:b/>
          <w:kern w:val="0"/>
          <w:sz w:val="24"/>
          <w:szCs w:val="24"/>
        </w:rPr>
        <w:t>期刊</w:t>
      </w:r>
      <w:r w:rsidR="00BB1229" w:rsidRPr="000218F7">
        <w:rPr>
          <w:rFonts w:eastAsia="黑体"/>
          <w:iCs/>
          <w:kern w:val="0"/>
          <w:sz w:val="24"/>
          <w:szCs w:val="24"/>
        </w:rPr>
        <w:t>)</w:t>
      </w:r>
      <w:r w:rsidR="00BB1229" w:rsidRPr="000218F7">
        <w:rPr>
          <w:rFonts w:eastAsia="黑体"/>
          <w:iCs/>
          <w:kern w:val="0"/>
          <w:sz w:val="24"/>
          <w:szCs w:val="24"/>
        </w:rPr>
        <w:t>（</w:t>
      </w:r>
      <w:r w:rsidR="00BB1229" w:rsidRPr="000218F7">
        <w:rPr>
          <w:rFonts w:eastAsia="黑体"/>
          <w:iCs/>
          <w:kern w:val="0"/>
          <w:sz w:val="24"/>
          <w:szCs w:val="24"/>
        </w:rPr>
        <w:t xml:space="preserve">IF=4.750, </w:t>
      </w:r>
      <w:r w:rsidR="00BB1229" w:rsidRPr="000218F7">
        <w:rPr>
          <w:rFonts w:eastAsia="黑体"/>
          <w:b/>
          <w:spacing w:val="-4"/>
          <w:kern w:val="0"/>
          <w:sz w:val="24"/>
          <w:szCs w:val="24"/>
          <w:u w:val="single"/>
        </w:rPr>
        <w:t>他引次数</w:t>
      </w:r>
      <w:r w:rsidR="00BB1229" w:rsidRPr="000218F7">
        <w:rPr>
          <w:rFonts w:eastAsia="黑体"/>
          <w:b/>
          <w:spacing w:val="-4"/>
          <w:kern w:val="0"/>
          <w:sz w:val="24"/>
          <w:szCs w:val="24"/>
          <w:u w:val="single"/>
        </w:rPr>
        <w:t>44</w:t>
      </w:r>
      <w:r w:rsidR="00BB1229" w:rsidRPr="000218F7">
        <w:rPr>
          <w:rFonts w:eastAsia="黑体"/>
          <w:b/>
          <w:spacing w:val="-4"/>
          <w:kern w:val="0"/>
          <w:sz w:val="24"/>
          <w:szCs w:val="24"/>
          <w:u w:val="single"/>
        </w:rPr>
        <w:t>次</w:t>
      </w:r>
      <w:r w:rsidR="00BB1229" w:rsidRPr="000218F7">
        <w:rPr>
          <w:rFonts w:eastAsia="黑体"/>
          <w:iCs/>
          <w:kern w:val="0"/>
          <w:sz w:val="24"/>
          <w:szCs w:val="24"/>
        </w:rPr>
        <w:t>）</w:t>
      </w:r>
    </w:p>
    <w:p w:rsidR="000218F7" w:rsidRPr="000218F7" w:rsidRDefault="000218F7" w:rsidP="000218F7">
      <w:pPr>
        <w:pStyle w:val="a4"/>
        <w:numPr>
          <w:ilvl w:val="0"/>
          <w:numId w:val="10"/>
        </w:numPr>
        <w:autoSpaceDE w:val="0"/>
        <w:autoSpaceDN w:val="0"/>
        <w:adjustRightInd w:val="0"/>
        <w:spacing w:line="360" w:lineRule="exact"/>
        <w:ind w:firstLineChars="0"/>
        <w:rPr>
          <w:rFonts w:ascii="Times New Roman"/>
          <w:kern w:val="0"/>
          <w:sz w:val="24"/>
          <w:szCs w:val="24"/>
        </w:rPr>
      </w:pPr>
      <w:r w:rsidRPr="000218F7">
        <w:rPr>
          <w:rFonts w:ascii="Times New Roman"/>
          <w:b/>
          <w:sz w:val="24"/>
          <w:szCs w:val="24"/>
          <w:u w:val="single"/>
        </w:rPr>
        <w:t>杨建明</w:t>
      </w:r>
      <w:r w:rsidRPr="000218F7">
        <w:rPr>
          <w:rFonts w:ascii="Times New Roman"/>
          <w:sz w:val="24"/>
          <w:szCs w:val="24"/>
        </w:rPr>
        <w:t>，王晓璐，易晓华，聂庆娟</w:t>
      </w:r>
      <w:r w:rsidRPr="000218F7">
        <w:rPr>
          <w:rFonts w:ascii="Times New Roman"/>
          <w:sz w:val="24"/>
          <w:szCs w:val="24"/>
        </w:rPr>
        <w:t xml:space="preserve">. </w:t>
      </w:r>
      <w:r w:rsidRPr="000218F7">
        <w:rPr>
          <w:rFonts w:ascii="Times New Roman"/>
          <w:sz w:val="24"/>
          <w:szCs w:val="24"/>
        </w:rPr>
        <w:t>一种利用新</w:t>
      </w:r>
      <w:r w:rsidRPr="000218F7">
        <w:rPr>
          <w:rFonts w:ascii="Times New Roman"/>
          <w:sz w:val="24"/>
          <w:szCs w:val="24"/>
        </w:rPr>
        <w:t>MVA</w:t>
      </w:r>
      <w:r w:rsidRPr="000218F7">
        <w:rPr>
          <w:rFonts w:ascii="Times New Roman"/>
          <w:sz w:val="24"/>
          <w:szCs w:val="24"/>
        </w:rPr>
        <w:t>途径合成异戊二烯的方法和及其相应重组细胞和应用</w:t>
      </w:r>
      <w:r w:rsidRPr="000218F7">
        <w:rPr>
          <w:rFonts w:ascii="Times New Roman"/>
          <w:sz w:val="24"/>
          <w:szCs w:val="24"/>
        </w:rPr>
        <w:t xml:space="preserve">. </w:t>
      </w:r>
      <w:r w:rsidRPr="000218F7">
        <w:rPr>
          <w:rFonts w:ascii="Times New Roman"/>
          <w:sz w:val="24"/>
          <w:szCs w:val="24"/>
        </w:rPr>
        <w:t>专利号：</w:t>
      </w:r>
      <w:r w:rsidRPr="000218F7">
        <w:rPr>
          <w:rFonts w:ascii="Times New Roman"/>
          <w:sz w:val="24"/>
          <w:szCs w:val="24"/>
        </w:rPr>
        <w:t>ZL201410334650.X</w:t>
      </w:r>
      <w:r w:rsidRPr="000218F7">
        <w:rPr>
          <w:rFonts w:ascii="Times New Roman"/>
          <w:kern w:val="0"/>
          <w:sz w:val="24"/>
          <w:szCs w:val="24"/>
        </w:rPr>
        <w:t>（授权日：</w:t>
      </w:r>
      <w:r w:rsidRPr="000218F7">
        <w:rPr>
          <w:rFonts w:ascii="Times New Roman"/>
          <w:kern w:val="0"/>
          <w:sz w:val="24"/>
          <w:szCs w:val="24"/>
        </w:rPr>
        <w:t>2016-05-14</w:t>
      </w:r>
      <w:r w:rsidRPr="000218F7">
        <w:rPr>
          <w:rFonts w:ascii="Times New Roman"/>
          <w:kern w:val="0"/>
          <w:sz w:val="24"/>
          <w:szCs w:val="24"/>
        </w:rPr>
        <w:t>）</w:t>
      </w:r>
    </w:p>
    <w:p w:rsidR="00BB1229" w:rsidRPr="000218F7" w:rsidRDefault="00BB1229" w:rsidP="00020380">
      <w:pPr>
        <w:autoSpaceDE w:val="0"/>
        <w:autoSpaceDN w:val="0"/>
        <w:adjustRightInd w:val="0"/>
        <w:jc w:val="left"/>
        <w:rPr>
          <w:rFonts w:eastAsiaTheme="minorEastAsia" w:hint="eastAsia"/>
          <w:b/>
          <w:sz w:val="28"/>
          <w:szCs w:val="28"/>
        </w:rPr>
      </w:pPr>
    </w:p>
    <w:p w:rsidR="00D624EA" w:rsidRPr="000F1D19" w:rsidRDefault="00020380" w:rsidP="000F1D19">
      <w:pPr>
        <w:autoSpaceDE w:val="0"/>
        <w:autoSpaceDN w:val="0"/>
        <w:adjustRightInd w:val="0"/>
        <w:jc w:val="left"/>
        <w:rPr>
          <w:rFonts w:eastAsiaTheme="minorEastAsia"/>
          <w:kern w:val="0"/>
          <w:sz w:val="28"/>
          <w:szCs w:val="28"/>
        </w:rPr>
      </w:pPr>
      <w:r w:rsidRPr="00020380">
        <w:rPr>
          <w:rFonts w:eastAsiaTheme="minorEastAsia"/>
          <w:b/>
          <w:sz w:val="28"/>
          <w:szCs w:val="28"/>
        </w:rPr>
        <w:t>6</w:t>
      </w:r>
      <w:r w:rsidRPr="00020380">
        <w:rPr>
          <w:rFonts w:eastAsiaTheme="minorEastAsia"/>
          <w:b/>
          <w:sz w:val="28"/>
          <w:szCs w:val="28"/>
        </w:rPr>
        <w:t>、任务来源：</w:t>
      </w:r>
      <w:r w:rsidRPr="00020380">
        <w:rPr>
          <w:rFonts w:eastAsiaTheme="minorEastAsia"/>
          <w:kern w:val="0"/>
          <w:sz w:val="28"/>
          <w:szCs w:val="28"/>
        </w:rPr>
        <w:t xml:space="preserve"> </w:t>
      </w:r>
      <w:r w:rsidRPr="00020380">
        <w:rPr>
          <w:rFonts w:eastAsiaTheme="minorEastAsia"/>
          <w:kern w:val="0"/>
          <w:sz w:val="28"/>
          <w:szCs w:val="28"/>
        </w:rPr>
        <w:t>山东省自然科学基金面上项目（</w:t>
      </w:r>
      <w:r w:rsidRPr="00020380">
        <w:rPr>
          <w:rFonts w:eastAsiaTheme="minorEastAsia"/>
          <w:kern w:val="0"/>
          <w:sz w:val="28"/>
          <w:szCs w:val="28"/>
        </w:rPr>
        <w:t>ZR2015BM021</w:t>
      </w:r>
      <w:r w:rsidRPr="00020380">
        <w:rPr>
          <w:rFonts w:eastAsiaTheme="minorEastAsia"/>
          <w:kern w:val="0"/>
          <w:sz w:val="28"/>
          <w:szCs w:val="28"/>
        </w:rPr>
        <w:t>）</w:t>
      </w:r>
    </w:p>
    <w:sectPr w:rsidR="00D624EA" w:rsidRPr="000F1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F04" w:rsidRDefault="00B44F04" w:rsidP="00E570FA">
      <w:r>
        <w:separator/>
      </w:r>
    </w:p>
  </w:endnote>
  <w:endnote w:type="continuationSeparator" w:id="0">
    <w:p w:rsidR="00B44F04" w:rsidRDefault="00B44F04" w:rsidP="00E57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FangSong">
    <w:altName w:val="微软雅黑"/>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F04" w:rsidRDefault="00B44F04" w:rsidP="00E570FA">
      <w:r>
        <w:separator/>
      </w:r>
    </w:p>
  </w:footnote>
  <w:footnote w:type="continuationSeparator" w:id="0">
    <w:p w:rsidR="00B44F04" w:rsidRDefault="00B44F04" w:rsidP="00E57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F257A"/>
    <w:multiLevelType w:val="hybridMultilevel"/>
    <w:tmpl w:val="2500C862"/>
    <w:lvl w:ilvl="0" w:tplc="76924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D76576"/>
    <w:multiLevelType w:val="hybridMultilevel"/>
    <w:tmpl w:val="65249E34"/>
    <w:lvl w:ilvl="0" w:tplc="6EB45B50">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0C73350"/>
    <w:multiLevelType w:val="hybridMultilevel"/>
    <w:tmpl w:val="5A64159E"/>
    <w:lvl w:ilvl="0" w:tplc="415CC984">
      <w:start w:val="1"/>
      <w:numFmt w:val="decimal"/>
      <w:lvlText w:val="%1、"/>
      <w:lvlJc w:val="left"/>
      <w:pPr>
        <w:ind w:left="840" w:hanging="360"/>
      </w:pPr>
      <w:rPr>
        <w:rFonts w:ascii="Times New Roman" w:eastAsia="仿宋" w:hAnsi="Times New Roman" w:cs="Times New Roman" w:hint="default"/>
        <w:b w:val="0"/>
        <w:color w:val="auto"/>
        <w:sz w:val="24"/>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28515770"/>
    <w:multiLevelType w:val="hybridMultilevel"/>
    <w:tmpl w:val="58423CBC"/>
    <w:lvl w:ilvl="0" w:tplc="CBD656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B410D83"/>
    <w:multiLevelType w:val="hybridMultilevel"/>
    <w:tmpl w:val="3EACD21A"/>
    <w:lvl w:ilvl="0" w:tplc="CD8288E4">
      <w:start w:val="1"/>
      <w:numFmt w:val="decimal"/>
      <w:lvlText w:val="%1)"/>
      <w:lvlJc w:val="left"/>
      <w:pPr>
        <w:ind w:left="360" w:hanging="360"/>
      </w:pPr>
      <w:rPr>
        <w:rFonts w:cs="Times New Roman" w:hint="default"/>
      </w:rPr>
    </w:lvl>
    <w:lvl w:ilvl="1" w:tplc="EB40ACD4">
      <w:start w:val="5"/>
      <w:numFmt w:val="decimal"/>
      <w:lvlText w:val="%2）"/>
      <w:lvlJc w:val="left"/>
      <w:pPr>
        <w:ind w:left="795" w:hanging="375"/>
      </w:pPr>
      <w:rPr>
        <w:rFonts w:hint="default"/>
        <w:b/>
        <w:u w:val="single"/>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6824ACF"/>
    <w:multiLevelType w:val="hybridMultilevel"/>
    <w:tmpl w:val="CD2247DE"/>
    <w:lvl w:ilvl="0" w:tplc="44725D2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85E3995"/>
    <w:multiLevelType w:val="hybridMultilevel"/>
    <w:tmpl w:val="423EA4C2"/>
    <w:lvl w:ilvl="0" w:tplc="8EFE087E">
      <w:start w:val="1"/>
      <w:numFmt w:val="decimal"/>
      <w:lvlText w:val="%1."/>
      <w:lvlJc w:val="left"/>
      <w:pPr>
        <w:ind w:left="360" w:hanging="360"/>
      </w:pPr>
      <w:rPr>
        <w:rFonts w:eastAsia="FangSong"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1552CB8"/>
    <w:multiLevelType w:val="hybridMultilevel"/>
    <w:tmpl w:val="3C141BBA"/>
    <w:lvl w:ilvl="0" w:tplc="53F65480">
      <w:start w:val="6"/>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4FB1253"/>
    <w:multiLevelType w:val="hybridMultilevel"/>
    <w:tmpl w:val="337C63AA"/>
    <w:lvl w:ilvl="0" w:tplc="0C8251F6">
      <w:start w:val="1"/>
      <w:numFmt w:val="decimal"/>
      <w:lvlText w:val="%1)"/>
      <w:lvlJc w:val="left"/>
      <w:pPr>
        <w:ind w:left="360" w:hanging="360"/>
      </w:pPr>
      <w:rPr>
        <w:rFonts w:hint="default"/>
        <w:b w:val="0"/>
        <w:i w:val="0"/>
        <w:color w:val="auto"/>
        <w:u w:val="no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D992EE0"/>
    <w:multiLevelType w:val="hybridMultilevel"/>
    <w:tmpl w:val="62C0DC62"/>
    <w:lvl w:ilvl="0" w:tplc="8E0CC580">
      <w:start w:val="4"/>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8"/>
  </w:num>
  <w:num w:numId="3">
    <w:abstractNumId w:val="6"/>
  </w:num>
  <w:num w:numId="4">
    <w:abstractNumId w:val="9"/>
  </w:num>
  <w:num w:numId="5">
    <w:abstractNumId w:val="5"/>
  </w:num>
  <w:num w:numId="6">
    <w:abstractNumId w:val="1"/>
  </w:num>
  <w:num w:numId="7">
    <w:abstractNumId w:val="3"/>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F5A"/>
    <w:rsid w:val="00000639"/>
    <w:rsid w:val="000022C9"/>
    <w:rsid w:val="00002507"/>
    <w:rsid w:val="000026B7"/>
    <w:rsid w:val="00010E23"/>
    <w:rsid w:val="00010F7B"/>
    <w:rsid w:val="00017EA5"/>
    <w:rsid w:val="00020380"/>
    <w:rsid w:val="00020E7C"/>
    <w:rsid w:val="000218F7"/>
    <w:rsid w:val="00022C91"/>
    <w:rsid w:val="00027868"/>
    <w:rsid w:val="0003119F"/>
    <w:rsid w:val="00045BA7"/>
    <w:rsid w:val="00046DCA"/>
    <w:rsid w:val="00047039"/>
    <w:rsid w:val="00057B0C"/>
    <w:rsid w:val="00057D30"/>
    <w:rsid w:val="00061EE1"/>
    <w:rsid w:val="00064DD5"/>
    <w:rsid w:val="00083605"/>
    <w:rsid w:val="00095660"/>
    <w:rsid w:val="00095D53"/>
    <w:rsid w:val="00095E89"/>
    <w:rsid w:val="000A13C6"/>
    <w:rsid w:val="000A1DDE"/>
    <w:rsid w:val="000A24C7"/>
    <w:rsid w:val="000A27A5"/>
    <w:rsid w:val="000A6DED"/>
    <w:rsid w:val="000A7219"/>
    <w:rsid w:val="000B2CDC"/>
    <w:rsid w:val="000C1D3F"/>
    <w:rsid w:val="000C2760"/>
    <w:rsid w:val="000C2AD8"/>
    <w:rsid w:val="000C2E5F"/>
    <w:rsid w:val="000C426E"/>
    <w:rsid w:val="000E4BA5"/>
    <w:rsid w:val="000E58AD"/>
    <w:rsid w:val="000E75CA"/>
    <w:rsid w:val="000F1D19"/>
    <w:rsid w:val="000F39E5"/>
    <w:rsid w:val="000F539F"/>
    <w:rsid w:val="00101AA0"/>
    <w:rsid w:val="00103314"/>
    <w:rsid w:val="0011428C"/>
    <w:rsid w:val="0011448B"/>
    <w:rsid w:val="001149D8"/>
    <w:rsid w:val="0011757D"/>
    <w:rsid w:val="00117F5D"/>
    <w:rsid w:val="00120A98"/>
    <w:rsid w:val="00122C2E"/>
    <w:rsid w:val="001241B7"/>
    <w:rsid w:val="00127270"/>
    <w:rsid w:val="00130085"/>
    <w:rsid w:val="00135756"/>
    <w:rsid w:val="00135A24"/>
    <w:rsid w:val="00137646"/>
    <w:rsid w:val="001402BA"/>
    <w:rsid w:val="00144E87"/>
    <w:rsid w:val="00147548"/>
    <w:rsid w:val="00150099"/>
    <w:rsid w:val="0015317F"/>
    <w:rsid w:val="0015459E"/>
    <w:rsid w:val="00162040"/>
    <w:rsid w:val="00162D55"/>
    <w:rsid w:val="001652D5"/>
    <w:rsid w:val="001771A6"/>
    <w:rsid w:val="00181D31"/>
    <w:rsid w:val="00185531"/>
    <w:rsid w:val="00191202"/>
    <w:rsid w:val="001A077A"/>
    <w:rsid w:val="001C368C"/>
    <w:rsid w:val="001C6FF7"/>
    <w:rsid w:val="001D18C3"/>
    <w:rsid w:val="001D35C4"/>
    <w:rsid w:val="001D3A3D"/>
    <w:rsid w:val="001D5AE1"/>
    <w:rsid w:val="001E4F52"/>
    <w:rsid w:val="00201377"/>
    <w:rsid w:val="00202A26"/>
    <w:rsid w:val="0021135D"/>
    <w:rsid w:val="00217BAA"/>
    <w:rsid w:val="00223593"/>
    <w:rsid w:val="00224B60"/>
    <w:rsid w:val="0023255B"/>
    <w:rsid w:val="002342A0"/>
    <w:rsid w:val="00236FC2"/>
    <w:rsid w:val="002415E6"/>
    <w:rsid w:val="00243CAD"/>
    <w:rsid w:val="0024682C"/>
    <w:rsid w:val="00254185"/>
    <w:rsid w:val="002622EA"/>
    <w:rsid w:val="002650DE"/>
    <w:rsid w:val="002714AF"/>
    <w:rsid w:val="00280A42"/>
    <w:rsid w:val="00281195"/>
    <w:rsid w:val="002813DE"/>
    <w:rsid w:val="0029068C"/>
    <w:rsid w:val="002928DB"/>
    <w:rsid w:val="002A030E"/>
    <w:rsid w:val="002A0A18"/>
    <w:rsid w:val="002B1A2C"/>
    <w:rsid w:val="002C10DF"/>
    <w:rsid w:val="002E0E43"/>
    <w:rsid w:val="002E3070"/>
    <w:rsid w:val="002E33B4"/>
    <w:rsid w:val="002F179D"/>
    <w:rsid w:val="002F247B"/>
    <w:rsid w:val="002F2C6B"/>
    <w:rsid w:val="003037F4"/>
    <w:rsid w:val="00304F00"/>
    <w:rsid w:val="00305BC7"/>
    <w:rsid w:val="00314201"/>
    <w:rsid w:val="003159A1"/>
    <w:rsid w:val="003210BF"/>
    <w:rsid w:val="003227C3"/>
    <w:rsid w:val="00327D84"/>
    <w:rsid w:val="00330DEE"/>
    <w:rsid w:val="00336AAF"/>
    <w:rsid w:val="00340315"/>
    <w:rsid w:val="003432B5"/>
    <w:rsid w:val="00343FE3"/>
    <w:rsid w:val="00344481"/>
    <w:rsid w:val="003447FB"/>
    <w:rsid w:val="00344AD7"/>
    <w:rsid w:val="003453EB"/>
    <w:rsid w:val="00345836"/>
    <w:rsid w:val="0034583F"/>
    <w:rsid w:val="00355602"/>
    <w:rsid w:val="00361777"/>
    <w:rsid w:val="003661F1"/>
    <w:rsid w:val="003662EA"/>
    <w:rsid w:val="003668F1"/>
    <w:rsid w:val="00371B7E"/>
    <w:rsid w:val="00372948"/>
    <w:rsid w:val="003767F9"/>
    <w:rsid w:val="00385A0C"/>
    <w:rsid w:val="0039455A"/>
    <w:rsid w:val="0039459A"/>
    <w:rsid w:val="003975D3"/>
    <w:rsid w:val="003A38C2"/>
    <w:rsid w:val="003A3D37"/>
    <w:rsid w:val="003A66E3"/>
    <w:rsid w:val="003C7C8D"/>
    <w:rsid w:val="003D259A"/>
    <w:rsid w:val="003E4264"/>
    <w:rsid w:val="003E55DB"/>
    <w:rsid w:val="003F5655"/>
    <w:rsid w:val="00403C93"/>
    <w:rsid w:val="00403CB3"/>
    <w:rsid w:val="00425FB3"/>
    <w:rsid w:val="00427C8D"/>
    <w:rsid w:val="00427F7C"/>
    <w:rsid w:val="00430ECE"/>
    <w:rsid w:val="00431520"/>
    <w:rsid w:val="00443F4F"/>
    <w:rsid w:val="00445052"/>
    <w:rsid w:val="004451FE"/>
    <w:rsid w:val="004454F8"/>
    <w:rsid w:val="00447A52"/>
    <w:rsid w:val="00451CD5"/>
    <w:rsid w:val="00455D6F"/>
    <w:rsid w:val="00455DA9"/>
    <w:rsid w:val="00456AB0"/>
    <w:rsid w:val="00464582"/>
    <w:rsid w:val="00465A3E"/>
    <w:rsid w:val="004730D4"/>
    <w:rsid w:val="00473BDE"/>
    <w:rsid w:val="004812A1"/>
    <w:rsid w:val="00484FDD"/>
    <w:rsid w:val="00485B8D"/>
    <w:rsid w:val="0048749A"/>
    <w:rsid w:val="004919F1"/>
    <w:rsid w:val="00495505"/>
    <w:rsid w:val="004A39C0"/>
    <w:rsid w:val="004A5083"/>
    <w:rsid w:val="004C0C19"/>
    <w:rsid w:val="004C3522"/>
    <w:rsid w:val="004D240D"/>
    <w:rsid w:val="004D4FB0"/>
    <w:rsid w:val="004E5522"/>
    <w:rsid w:val="004E62F5"/>
    <w:rsid w:val="004E7117"/>
    <w:rsid w:val="004F0262"/>
    <w:rsid w:val="004F13AA"/>
    <w:rsid w:val="004F1917"/>
    <w:rsid w:val="004F397A"/>
    <w:rsid w:val="004F41A4"/>
    <w:rsid w:val="004F4946"/>
    <w:rsid w:val="005071F7"/>
    <w:rsid w:val="00525B5F"/>
    <w:rsid w:val="005353DA"/>
    <w:rsid w:val="005413F3"/>
    <w:rsid w:val="00545B0D"/>
    <w:rsid w:val="00547B77"/>
    <w:rsid w:val="00547CE8"/>
    <w:rsid w:val="005576D2"/>
    <w:rsid w:val="00564A26"/>
    <w:rsid w:val="005754CF"/>
    <w:rsid w:val="005815CC"/>
    <w:rsid w:val="00586FE4"/>
    <w:rsid w:val="00590C7B"/>
    <w:rsid w:val="00596482"/>
    <w:rsid w:val="005A1163"/>
    <w:rsid w:val="005A1399"/>
    <w:rsid w:val="005A7192"/>
    <w:rsid w:val="005A78C5"/>
    <w:rsid w:val="005A7BF0"/>
    <w:rsid w:val="005B2B4F"/>
    <w:rsid w:val="005B776F"/>
    <w:rsid w:val="005C0104"/>
    <w:rsid w:val="005C01EC"/>
    <w:rsid w:val="005C38A2"/>
    <w:rsid w:val="005C7EE9"/>
    <w:rsid w:val="005D3B0A"/>
    <w:rsid w:val="005F03E9"/>
    <w:rsid w:val="005F0765"/>
    <w:rsid w:val="005F171A"/>
    <w:rsid w:val="005F2FC8"/>
    <w:rsid w:val="00605012"/>
    <w:rsid w:val="006052C8"/>
    <w:rsid w:val="00606BCE"/>
    <w:rsid w:val="00610804"/>
    <w:rsid w:val="00611E04"/>
    <w:rsid w:val="00617CE2"/>
    <w:rsid w:val="00621D5B"/>
    <w:rsid w:val="00636DB3"/>
    <w:rsid w:val="00640081"/>
    <w:rsid w:val="0064076C"/>
    <w:rsid w:val="0064092A"/>
    <w:rsid w:val="00643995"/>
    <w:rsid w:val="006509C5"/>
    <w:rsid w:val="00655B51"/>
    <w:rsid w:val="00655B63"/>
    <w:rsid w:val="006562AE"/>
    <w:rsid w:val="00656686"/>
    <w:rsid w:val="006569E4"/>
    <w:rsid w:val="00656BF2"/>
    <w:rsid w:val="00664791"/>
    <w:rsid w:val="0066495E"/>
    <w:rsid w:val="00682978"/>
    <w:rsid w:val="00684549"/>
    <w:rsid w:val="00684D15"/>
    <w:rsid w:val="00691439"/>
    <w:rsid w:val="006930EC"/>
    <w:rsid w:val="00693350"/>
    <w:rsid w:val="00695F01"/>
    <w:rsid w:val="00697DD7"/>
    <w:rsid w:val="006C3801"/>
    <w:rsid w:val="006D2DCA"/>
    <w:rsid w:val="006D343D"/>
    <w:rsid w:val="006E0960"/>
    <w:rsid w:val="006F24E9"/>
    <w:rsid w:val="006F26F2"/>
    <w:rsid w:val="006F344B"/>
    <w:rsid w:val="006F47A6"/>
    <w:rsid w:val="006F67B8"/>
    <w:rsid w:val="00703125"/>
    <w:rsid w:val="00705500"/>
    <w:rsid w:val="0070704E"/>
    <w:rsid w:val="00712407"/>
    <w:rsid w:val="007146A3"/>
    <w:rsid w:val="00715134"/>
    <w:rsid w:val="00724EB4"/>
    <w:rsid w:val="0073252F"/>
    <w:rsid w:val="00734527"/>
    <w:rsid w:val="00745EFE"/>
    <w:rsid w:val="00751DBD"/>
    <w:rsid w:val="00752ED2"/>
    <w:rsid w:val="00760DE6"/>
    <w:rsid w:val="00764828"/>
    <w:rsid w:val="0076576D"/>
    <w:rsid w:val="007702BF"/>
    <w:rsid w:val="00775B41"/>
    <w:rsid w:val="00785BFE"/>
    <w:rsid w:val="00785DB5"/>
    <w:rsid w:val="00786930"/>
    <w:rsid w:val="00793F34"/>
    <w:rsid w:val="00794DE2"/>
    <w:rsid w:val="00796027"/>
    <w:rsid w:val="007962E2"/>
    <w:rsid w:val="007A0EB7"/>
    <w:rsid w:val="007A7B34"/>
    <w:rsid w:val="007B464C"/>
    <w:rsid w:val="007B5241"/>
    <w:rsid w:val="007C302B"/>
    <w:rsid w:val="007C3549"/>
    <w:rsid w:val="007C6360"/>
    <w:rsid w:val="007C6A8E"/>
    <w:rsid w:val="007D3373"/>
    <w:rsid w:val="007D6F58"/>
    <w:rsid w:val="007E11C8"/>
    <w:rsid w:val="007F6141"/>
    <w:rsid w:val="008005E4"/>
    <w:rsid w:val="00801D22"/>
    <w:rsid w:val="008022E6"/>
    <w:rsid w:val="0081089F"/>
    <w:rsid w:val="00812734"/>
    <w:rsid w:val="008148C6"/>
    <w:rsid w:val="008162CC"/>
    <w:rsid w:val="008173A7"/>
    <w:rsid w:val="00821A50"/>
    <w:rsid w:val="00827094"/>
    <w:rsid w:val="00832472"/>
    <w:rsid w:val="00835D65"/>
    <w:rsid w:val="00842197"/>
    <w:rsid w:val="00842FEF"/>
    <w:rsid w:val="008501F3"/>
    <w:rsid w:val="00850CD1"/>
    <w:rsid w:val="00861181"/>
    <w:rsid w:val="00863ED6"/>
    <w:rsid w:val="00866C68"/>
    <w:rsid w:val="00874DD8"/>
    <w:rsid w:val="00874F8F"/>
    <w:rsid w:val="008800F7"/>
    <w:rsid w:val="00881F95"/>
    <w:rsid w:val="00883928"/>
    <w:rsid w:val="008855B3"/>
    <w:rsid w:val="008918AB"/>
    <w:rsid w:val="008918F9"/>
    <w:rsid w:val="00892193"/>
    <w:rsid w:val="00893BC5"/>
    <w:rsid w:val="008A03EE"/>
    <w:rsid w:val="008B394D"/>
    <w:rsid w:val="008C51CD"/>
    <w:rsid w:val="008C7882"/>
    <w:rsid w:val="008D05FD"/>
    <w:rsid w:val="008D0989"/>
    <w:rsid w:val="008E0C3F"/>
    <w:rsid w:val="008E0D81"/>
    <w:rsid w:val="008E0DFA"/>
    <w:rsid w:val="008E1C64"/>
    <w:rsid w:val="008E7245"/>
    <w:rsid w:val="008F1B3D"/>
    <w:rsid w:val="008F4351"/>
    <w:rsid w:val="008F5453"/>
    <w:rsid w:val="009023C1"/>
    <w:rsid w:val="009033DF"/>
    <w:rsid w:val="00904C75"/>
    <w:rsid w:val="00906301"/>
    <w:rsid w:val="0090672B"/>
    <w:rsid w:val="00907613"/>
    <w:rsid w:val="00910A81"/>
    <w:rsid w:val="0091392B"/>
    <w:rsid w:val="00925F3B"/>
    <w:rsid w:val="00927E61"/>
    <w:rsid w:val="0093368E"/>
    <w:rsid w:val="00933DEC"/>
    <w:rsid w:val="0094289F"/>
    <w:rsid w:val="00942F85"/>
    <w:rsid w:val="00950C73"/>
    <w:rsid w:val="009575E9"/>
    <w:rsid w:val="00960ABD"/>
    <w:rsid w:val="00961431"/>
    <w:rsid w:val="0096342A"/>
    <w:rsid w:val="0096416B"/>
    <w:rsid w:val="0097529A"/>
    <w:rsid w:val="00977011"/>
    <w:rsid w:val="0097774E"/>
    <w:rsid w:val="00983079"/>
    <w:rsid w:val="009830EE"/>
    <w:rsid w:val="0098524D"/>
    <w:rsid w:val="00985D06"/>
    <w:rsid w:val="009905A4"/>
    <w:rsid w:val="0099708A"/>
    <w:rsid w:val="009A0603"/>
    <w:rsid w:val="009B2AE9"/>
    <w:rsid w:val="009B5EE0"/>
    <w:rsid w:val="009C0CAF"/>
    <w:rsid w:val="009C1CD4"/>
    <w:rsid w:val="009C294E"/>
    <w:rsid w:val="009C7C4D"/>
    <w:rsid w:val="009D1A8C"/>
    <w:rsid w:val="009D1F05"/>
    <w:rsid w:val="009D27BD"/>
    <w:rsid w:val="009D34E2"/>
    <w:rsid w:val="009E02F7"/>
    <w:rsid w:val="009E20C5"/>
    <w:rsid w:val="009E3BD0"/>
    <w:rsid w:val="009E7E3C"/>
    <w:rsid w:val="009F6161"/>
    <w:rsid w:val="009F7BF3"/>
    <w:rsid w:val="00A07039"/>
    <w:rsid w:val="00A0728D"/>
    <w:rsid w:val="00A14694"/>
    <w:rsid w:val="00A16B65"/>
    <w:rsid w:val="00A17A7F"/>
    <w:rsid w:val="00A211E3"/>
    <w:rsid w:val="00A23FEE"/>
    <w:rsid w:val="00A24561"/>
    <w:rsid w:val="00A361E7"/>
    <w:rsid w:val="00A36AAD"/>
    <w:rsid w:val="00A45E1E"/>
    <w:rsid w:val="00A51361"/>
    <w:rsid w:val="00A5198F"/>
    <w:rsid w:val="00A53484"/>
    <w:rsid w:val="00A53646"/>
    <w:rsid w:val="00A54A93"/>
    <w:rsid w:val="00A60DD9"/>
    <w:rsid w:val="00A72041"/>
    <w:rsid w:val="00A85BA5"/>
    <w:rsid w:val="00A91454"/>
    <w:rsid w:val="00A92233"/>
    <w:rsid w:val="00A93771"/>
    <w:rsid w:val="00A96DD7"/>
    <w:rsid w:val="00AA58C2"/>
    <w:rsid w:val="00AA5FA6"/>
    <w:rsid w:val="00AA6CDB"/>
    <w:rsid w:val="00AB1440"/>
    <w:rsid w:val="00AB2421"/>
    <w:rsid w:val="00AB378B"/>
    <w:rsid w:val="00AB6555"/>
    <w:rsid w:val="00AC11E3"/>
    <w:rsid w:val="00AC6A71"/>
    <w:rsid w:val="00AD3109"/>
    <w:rsid w:val="00AD6DF2"/>
    <w:rsid w:val="00AD7CAE"/>
    <w:rsid w:val="00AE043F"/>
    <w:rsid w:val="00AE53EF"/>
    <w:rsid w:val="00AE73E3"/>
    <w:rsid w:val="00AF10D1"/>
    <w:rsid w:val="00AF2E79"/>
    <w:rsid w:val="00AF3896"/>
    <w:rsid w:val="00AF6F72"/>
    <w:rsid w:val="00B023FA"/>
    <w:rsid w:val="00B05589"/>
    <w:rsid w:val="00B11FA8"/>
    <w:rsid w:val="00B234AD"/>
    <w:rsid w:val="00B23C2E"/>
    <w:rsid w:val="00B26F20"/>
    <w:rsid w:val="00B31237"/>
    <w:rsid w:val="00B33BE6"/>
    <w:rsid w:val="00B44F04"/>
    <w:rsid w:val="00B47F60"/>
    <w:rsid w:val="00B5608D"/>
    <w:rsid w:val="00B568BB"/>
    <w:rsid w:val="00B664DE"/>
    <w:rsid w:val="00B7035D"/>
    <w:rsid w:val="00B7437A"/>
    <w:rsid w:val="00B820A1"/>
    <w:rsid w:val="00B821E5"/>
    <w:rsid w:val="00B8482D"/>
    <w:rsid w:val="00B92B4E"/>
    <w:rsid w:val="00B95981"/>
    <w:rsid w:val="00BA0D49"/>
    <w:rsid w:val="00BA58D0"/>
    <w:rsid w:val="00BA6952"/>
    <w:rsid w:val="00BB1229"/>
    <w:rsid w:val="00BB4E56"/>
    <w:rsid w:val="00BB5560"/>
    <w:rsid w:val="00BB77AD"/>
    <w:rsid w:val="00BC09FC"/>
    <w:rsid w:val="00BC3502"/>
    <w:rsid w:val="00BC674D"/>
    <w:rsid w:val="00BC7E71"/>
    <w:rsid w:val="00BD0954"/>
    <w:rsid w:val="00BD403A"/>
    <w:rsid w:val="00BD5984"/>
    <w:rsid w:val="00BD6FEB"/>
    <w:rsid w:val="00BE3463"/>
    <w:rsid w:val="00BE491A"/>
    <w:rsid w:val="00BE4DED"/>
    <w:rsid w:val="00BE5555"/>
    <w:rsid w:val="00BE65DB"/>
    <w:rsid w:val="00BE724C"/>
    <w:rsid w:val="00BF0FD7"/>
    <w:rsid w:val="00BF1CD3"/>
    <w:rsid w:val="00BF5C57"/>
    <w:rsid w:val="00BF6BDC"/>
    <w:rsid w:val="00C03B94"/>
    <w:rsid w:val="00C03DB8"/>
    <w:rsid w:val="00C06500"/>
    <w:rsid w:val="00C10BEC"/>
    <w:rsid w:val="00C11684"/>
    <w:rsid w:val="00C13538"/>
    <w:rsid w:val="00C158EA"/>
    <w:rsid w:val="00C20766"/>
    <w:rsid w:val="00C25682"/>
    <w:rsid w:val="00C307BE"/>
    <w:rsid w:val="00C3154F"/>
    <w:rsid w:val="00C31C02"/>
    <w:rsid w:val="00C33F26"/>
    <w:rsid w:val="00C36447"/>
    <w:rsid w:val="00C3662E"/>
    <w:rsid w:val="00C46972"/>
    <w:rsid w:val="00C517E7"/>
    <w:rsid w:val="00C564DD"/>
    <w:rsid w:val="00C64826"/>
    <w:rsid w:val="00C700FE"/>
    <w:rsid w:val="00C708F7"/>
    <w:rsid w:val="00C710F3"/>
    <w:rsid w:val="00C71AF8"/>
    <w:rsid w:val="00C747FA"/>
    <w:rsid w:val="00C75172"/>
    <w:rsid w:val="00C76DCE"/>
    <w:rsid w:val="00C770D3"/>
    <w:rsid w:val="00C801A8"/>
    <w:rsid w:val="00C80200"/>
    <w:rsid w:val="00C80D7F"/>
    <w:rsid w:val="00C850A4"/>
    <w:rsid w:val="00C873BC"/>
    <w:rsid w:val="00C90819"/>
    <w:rsid w:val="00C93371"/>
    <w:rsid w:val="00CA12CF"/>
    <w:rsid w:val="00CA1AD9"/>
    <w:rsid w:val="00CB1094"/>
    <w:rsid w:val="00CB2600"/>
    <w:rsid w:val="00CB692A"/>
    <w:rsid w:val="00CC107F"/>
    <w:rsid w:val="00CC294B"/>
    <w:rsid w:val="00CC4F01"/>
    <w:rsid w:val="00CD2E43"/>
    <w:rsid w:val="00CD5200"/>
    <w:rsid w:val="00CE079A"/>
    <w:rsid w:val="00CE0FBF"/>
    <w:rsid w:val="00CE10FF"/>
    <w:rsid w:val="00CE4ED1"/>
    <w:rsid w:val="00CE6263"/>
    <w:rsid w:val="00CF6F7D"/>
    <w:rsid w:val="00D0138F"/>
    <w:rsid w:val="00D102CF"/>
    <w:rsid w:val="00D10C44"/>
    <w:rsid w:val="00D1383A"/>
    <w:rsid w:val="00D14AE0"/>
    <w:rsid w:val="00D31CD5"/>
    <w:rsid w:val="00D31F1E"/>
    <w:rsid w:val="00D329C8"/>
    <w:rsid w:val="00D33E43"/>
    <w:rsid w:val="00D355FE"/>
    <w:rsid w:val="00D446EA"/>
    <w:rsid w:val="00D448A7"/>
    <w:rsid w:val="00D45E08"/>
    <w:rsid w:val="00D45FFA"/>
    <w:rsid w:val="00D47F3A"/>
    <w:rsid w:val="00D52C85"/>
    <w:rsid w:val="00D57A4F"/>
    <w:rsid w:val="00D604A3"/>
    <w:rsid w:val="00D6189D"/>
    <w:rsid w:val="00D624EA"/>
    <w:rsid w:val="00D638AB"/>
    <w:rsid w:val="00D63F25"/>
    <w:rsid w:val="00D66075"/>
    <w:rsid w:val="00D70B44"/>
    <w:rsid w:val="00D82F61"/>
    <w:rsid w:val="00D8361B"/>
    <w:rsid w:val="00D9461D"/>
    <w:rsid w:val="00D957DB"/>
    <w:rsid w:val="00DA00DC"/>
    <w:rsid w:val="00DA3F2B"/>
    <w:rsid w:val="00DB5686"/>
    <w:rsid w:val="00DB5C06"/>
    <w:rsid w:val="00DB716F"/>
    <w:rsid w:val="00DC34A6"/>
    <w:rsid w:val="00DC41EE"/>
    <w:rsid w:val="00DC491B"/>
    <w:rsid w:val="00DC5A81"/>
    <w:rsid w:val="00DD152D"/>
    <w:rsid w:val="00DD2143"/>
    <w:rsid w:val="00DE023B"/>
    <w:rsid w:val="00DE3354"/>
    <w:rsid w:val="00DE6641"/>
    <w:rsid w:val="00DF4323"/>
    <w:rsid w:val="00DF4F5A"/>
    <w:rsid w:val="00E036CA"/>
    <w:rsid w:val="00E042CD"/>
    <w:rsid w:val="00E07823"/>
    <w:rsid w:val="00E07F85"/>
    <w:rsid w:val="00E119E1"/>
    <w:rsid w:val="00E1436D"/>
    <w:rsid w:val="00E20291"/>
    <w:rsid w:val="00E21C96"/>
    <w:rsid w:val="00E25EE6"/>
    <w:rsid w:val="00E26A71"/>
    <w:rsid w:val="00E31CE5"/>
    <w:rsid w:val="00E416FD"/>
    <w:rsid w:val="00E43F6B"/>
    <w:rsid w:val="00E54276"/>
    <w:rsid w:val="00E570FA"/>
    <w:rsid w:val="00E67485"/>
    <w:rsid w:val="00E67E6F"/>
    <w:rsid w:val="00E70B02"/>
    <w:rsid w:val="00E720F9"/>
    <w:rsid w:val="00E726A6"/>
    <w:rsid w:val="00E72F21"/>
    <w:rsid w:val="00E75770"/>
    <w:rsid w:val="00E82980"/>
    <w:rsid w:val="00E9298E"/>
    <w:rsid w:val="00E93871"/>
    <w:rsid w:val="00E94185"/>
    <w:rsid w:val="00E95CD5"/>
    <w:rsid w:val="00E9644B"/>
    <w:rsid w:val="00EA0950"/>
    <w:rsid w:val="00EA2275"/>
    <w:rsid w:val="00EA3B63"/>
    <w:rsid w:val="00EA495A"/>
    <w:rsid w:val="00EB0619"/>
    <w:rsid w:val="00EB696D"/>
    <w:rsid w:val="00EC1285"/>
    <w:rsid w:val="00EC291A"/>
    <w:rsid w:val="00EC3A19"/>
    <w:rsid w:val="00EC6EAE"/>
    <w:rsid w:val="00ED6C81"/>
    <w:rsid w:val="00EE5654"/>
    <w:rsid w:val="00EF0748"/>
    <w:rsid w:val="00EF15B4"/>
    <w:rsid w:val="00EF5A80"/>
    <w:rsid w:val="00EF6438"/>
    <w:rsid w:val="00F1016F"/>
    <w:rsid w:val="00F125FB"/>
    <w:rsid w:val="00F165C9"/>
    <w:rsid w:val="00F1764E"/>
    <w:rsid w:val="00F25131"/>
    <w:rsid w:val="00F30AAE"/>
    <w:rsid w:val="00F3335D"/>
    <w:rsid w:val="00F408EC"/>
    <w:rsid w:val="00F4617C"/>
    <w:rsid w:val="00F67544"/>
    <w:rsid w:val="00F7566D"/>
    <w:rsid w:val="00F75A5E"/>
    <w:rsid w:val="00F77ADD"/>
    <w:rsid w:val="00F82A01"/>
    <w:rsid w:val="00F82AB1"/>
    <w:rsid w:val="00F86867"/>
    <w:rsid w:val="00F91F4A"/>
    <w:rsid w:val="00FA2AEF"/>
    <w:rsid w:val="00FA5ED0"/>
    <w:rsid w:val="00FA6E67"/>
    <w:rsid w:val="00FA7C1C"/>
    <w:rsid w:val="00FB1F05"/>
    <w:rsid w:val="00FB3CF7"/>
    <w:rsid w:val="00FC4FEE"/>
    <w:rsid w:val="00FC5714"/>
    <w:rsid w:val="00FD4F5A"/>
    <w:rsid w:val="00FD5715"/>
    <w:rsid w:val="00FE6B33"/>
    <w:rsid w:val="00FE6CA6"/>
    <w:rsid w:val="00FE7A1D"/>
    <w:rsid w:val="00FF1759"/>
    <w:rsid w:val="00FF47FB"/>
    <w:rsid w:val="00FF5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5A"/>
    <w:pPr>
      <w:widowControl w:val="0"/>
      <w:jc w:val="both"/>
    </w:pPr>
    <w:rPr>
      <w:rFonts w:ascii="Times New Roman" w:eastAsia="宋体" w:hAnsi="Times New Roman" w:cs="Times New Roman"/>
      <w:szCs w:val="20"/>
    </w:rPr>
  </w:style>
  <w:style w:type="paragraph" w:styleId="3">
    <w:name w:val="heading 3"/>
    <w:basedOn w:val="a"/>
    <w:link w:val="3Char"/>
    <w:uiPriority w:val="9"/>
    <w:qFormat/>
    <w:rsid w:val="00BA58D0"/>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D4F5A"/>
    <w:pPr>
      <w:spacing w:line="360" w:lineRule="auto"/>
      <w:ind w:firstLineChars="200" w:firstLine="480"/>
    </w:pPr>
    <w:rPr>
      <w:rFonts w:ascii="仿宋_GB2312"/>
      <w:sz w:val="24"/>
    </w:rPr>
  </w:style>
  <w:style w:type="character" w:customStyle="1" w:styleId="Char">
    <w:name w:val="纯文本 Char"/>
    <w:basedOn w:val="a0"/>
    <w:link w:val="a3"/>
    <w:rsid w:val="00FD4F5A"/>
    <w:rPr>
      <w:rFonts w:ascii="仿宋_GB2312" w:eastAsia="宋体" w:hAnsi="Times New Roman" w:cs="Times New Roman"/>
      <w:sz w:val="24"/>
      <w:szCs w:val="20"/>
    </w:rPr>
  </w:style>
  <w:style w:type="paragraph" w:styleId="a4">
    <w:name w:val="List Paragraph"/>
    <w:basedOn w:val="a"/>
    <w:qFormat/>
    <w:rsid w:val="00FD4F5A"/>
    <w:pPr>
      <w:ind w:firstLineChars="200" w:firstLine="420"/>
    </w:pPr>
    <w:rPr>
      <w:rFonts w:ascii="仿宋_GB2312" w:eastAsia="仿宋_GB2312"/>
      <w:spacing w:val="-4"/>
      <w:sz w:val="32"/>
    </w:rPr>
  </w:style>
  <w:style w:type="paragraph" w:customStyle="1" w:styleId="a5">
    <w:basedOn w:val="a"/>
    <w:next w:val="a4"/>
    <w:uiPriority w:val="34"/>
    <w:qFormat/>
    <w:rsid w:val="00BB77AD"/>
    <w:pPr>
      <w:ind w:firstLineChars="200" w:firstLine="420"/>
    </w:pPr>
  </w:style>
  <w:style w:type="paragraph" w:styleId="a6">
    <w:name w:val="header"/>
    <w:basedOn w:val="a"/>
    <w:link w:val="Char0"/>
    <w:uiPriority w:val="99"/>
    <w:unhideWhenUsed/>
    <w:rsid w:val="00E570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570FA"/>
    <w:rPr>
      <w:rFonts w:ascii="Times New Roman" w:eastAsia="宋体" w:hAnsi="Times New Roman" w:cs="Times New Roman"/>
      <w:sz w:val="18"/>
      <w:szCs w:val="18"/>
    </w:rPr>
  </w:style>
  <w:style w:type="paragraph" w:styleId="a7">
    <w:name w:val="footer"/>
    <w:basedOn w:val="a"/>
    <w:link w:val="Char1"/>
    <w:uiPriority w:val="99"/>
    <w:unhideWhenUsed/>
    <w:rsid w:val="00E570FA"/>
    <w:pPr>
      <w:tabs>
        <w:tab w:val="center" w:pos="4153"/>
        <w:tab w:val="right" w:pos="8306"/>
      </w:tabs>
      <w:snapToGrid w:val="0"/>
      <w:jc w:val="left"/>
    </w:pPr>
    <w:rPr>
      <w:sz w:val="18"/>
      <w:szCs w:val="18"/>
    </w:rPr>
  </w:style>
  <w:style w:type="character" w:customStyle="1" w:styleId="Char1">
    <w:name w:val="页脚 Char"/>
    <w:basedOn w:val="a0"/>
    <w:link w:val="a7"/>
    <w:uiPriority w:val="99"/>
    <w:rsid w:val="00E570FA"/>
    <w:rPr>
      <w:rFonts w:ascii="Times New Roman" w:eastAsia="宋体" w:hAnsi="Times New Roman" w:cs="Times New Roman"/>
      <w:sz w:val="18"/>
      <w:szCs w:val="18"/>
    </w:rPr>
  </w:style>
  <w:style w:type="character" w:customStyle="1" w:styleId="3Char">
    <w:name w:val="标题 3 Char"/>
    <w:basedOn w:val="a0"/>
    <w:link w:val="3"/>
    <w:uiPriority w:val="9"/>
    <w:rsid w:val="00BA58D0"/>
    <w:rPr>
      <w:rFonts w:ascii="宋体" w:eastAsia="宋体" w:hAnsi="宋体" w:cs="宋体"/>
      <w:b/>
      <w:bCs/>
      <w:kern w:val="0"/>
      <w:sz w:val="27"/>
      <w:szCs w:val="27"/>
    </w:rPr>
  </w:style>
  <w:style w:type="character" w:styleId="a8">
    <w:name w:val="Hyperlink"/>
    <w:basedOn w:val="a0"/>
    <w:uiPriority w:val="99"/>
    <w:semiHidden/>
    <w:unhideWhenUsed/>
    <w:rsid w:val="00BA58D0"/>
    <w:rPr>
      <w:color w:val="0000FF"/>
      <w:u w:val="single"/>
    </w:rPr>
  </w:style>
  <w:style w:type="character" w:customStyle="1" w:styleId="hithilite">
    <w:name w:val="hithilite"/>
    <w:basedOn w:val="a0"/>
    <w:rsid w:val="00BA58D0"/>
  </w:style>
  <w:style w:type="character" w:customStyle="1" w:styleId="apple-converted-space">
    <w:name w:val="apple-converted-space"/>
    <w:basedOn w:val="a0"/>
    <w:rsid w:val="00BA58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F5A"/>
    <w:pPr>
      <w:widowControl w:val="0"/>
      <w:jc w:val="both"/>
    </w:pPr>
    <w:rPr>
      <w:rFonts w:ascii="Times New Roman" w:eastAsia="宋体" w:hAnsi="Times New Roman" w:cs="Times New Roman"/>
      <w:szCs w:val="20"/>
    </w:rPr>
  </w:style>
  <w:style w:type="paragraph" w:styleId="3">
    <w:name w:val="heading 3"/>
    <w:basedOn w:val="a"/>
    <w:link w:val="3Char"/>
    <w:uiPriority w:val="9"/>
    <w:qFormat/>
    <w:rsid w:val="00BA58D0"/>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D4F5A"/>
    <w:pPr>
      <w:spacing w:line="360" w:lineRule="auto"/>
      <w:ind w:firstLineChars="200" w:firstLine="480"/>
    </w:pPr>
    <w:rPr>
      <w:rFonts w:ascii="仿宋_GB2312"/>
      <w:sz w:val="24"/>
    </w:rPr>
  </w:style>
  <w:style w:type="character" w:customStyle="1" w:styleId="Char">
    <w:name w:val="纯文本 Char"/>
    <w:basedOn w:val="a0"/>
    <w:link w:val="a3"/>
    <w:rsid w:val="00FD4F5A"/>
    <w:rPr>
      <w:rFonts w:ascii="仿宋_GB2312" w:eastAsia="宋体" w:hAnsi="Times New Roman" w:cs="Times New Roman"/>
      <w:sz w:val="24"/>
      <w:szCs w:val="20"/>
    </w:rPr>
  </w:style>
  <w:style w:type="paragraph" w:styleId="a4">
    <w:name w:val="List Paragraph"/>
    <w:basedOn w:val="a"/>
    <w:qFormat/>
    <w:rsid w:val="00FD4F5A"/>
    <w:pPr>
      <w:ind w:firstLineChars="200" w:firstLine="420"/>
    </w:pPr>
    <w:rPr>
      <w:rFonts w:ascii="仿宋_GB2312" w:eastAsia="仿宋_GB2312"/>
      <w:spacing w:val="-4"/>
      <w:sz w:val="32"/>
    </w:rPr>
  </w:style>
  <w:style w:type="paragraph" w:customStyle="1" w:styleId="a5">
    <w:basedOn w:val="a"/>
    <w:next w:val="a4"/>
    <w:uiPriority w:val="34"/>
    <w:qFormat/>
    <w:rsid w:val="00BB77AD"/>
    <w:pPr>
      <w:ind w:firstLineChars="200" w:firstLine="420"/>
    </w:pPr>
  </w:style>
  <w:style w:type="paragraph" w:styleId="a6">
    <w:name w:val="header"/>
    <w:basedOn w:val="a"/>
    <w:link w:val="Char0"/>
    <w:uiPriority w:val="99"/>
    <w:unhideWhenUsed/>
    <w:rsid w:val="00E570F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E570FA"/>
    <w:rPr>
      <w:rFonts w:ascii="Times New Roman" w:eastAsia="宋体" w:hAnsi="Times New Roman" w:cs="Times New Roman"/>
      <w:sz w:val="18"/>
      <w:szCs w:val="18"/>
    </w:rPr>
  </w:style>
  <w:style w:type="paragraph" w:styleId="a7">
    <w:name w:val="footer"/>
    <w:basedOn w:val="a"/>
    <w:link w:val="Char1"/>
    <w:uiPriority w:val="99"/>
    <w:unhideWhenUsed/>
    <w:rsid w:val="00E570FA"/>
    <w:pPr>
      <w:tabs>
        <w:tab w:val="center" w:pos="4153"/>
        <w:tab w:val="right" w:pos="8306"/>
      </w:tabs>
      <w:snapToGrid w:val="0"/>
      <w:jc w:val="left"/>
    </w:pPr>
    <w:rPr>
      <w:sz w:val="18"/>
      <w:szCs w:val="18"/>
    </w:rPr>
  </w:style>
  <w:style w:type="character" w:customStyle="1" w:styleId="Char1">
    <w:name w:val="页脚 Char"/>
    <w:basedOn w:val="a0"/>
    <w:link w:val="a7"/>
    <w:uiPriority w:val="99"/>
    <w:rsid w:val="00E570FA"/>
    <w:rPr>
      <w:rFonts w:ascii="Times New Roman" w:eastAsia="宋体" w:hAnsi="Times New Roman" w:cs="Times New Roman"/>
      <w:sz w:val="18"/>
      <w:szCs w:val="18"/>
    </w:rPr>
  </w:style>
  <w:style w:type="character" w:customStyle="1" w:styleId="3Char">
    <w:name w:val="标题 3 Char"/>
    <w:basedOn w:val="a0"/>
    <w:link w:val="3"/>
    <w:uiPriority w:val="9"/>
    <w:rsid w:val="00BA58D0"/>
    <w:rPr>
      <w:rFonts w:ascii="宋体" w:eastAsia="宋体" w:hAnsi="宋体" w:cs="宋体"/>
      <w:b/>
      <w:bCs/>
      <w:kern w:val="0"/>
      <w:sz w:val="27"/>
      <w:szCs w:val="27"/>
    </w:rPr>
  </w:style>
  <w:style w:type="character" w:styleId="a8">
    <w:name w:val="Hyperlink"/>
    <w:basedOn w:val="a0"/>
    <w:uiPriority w:val="99"/>
    <w:semiHidden/>
    <w:unhideWhenUsed/>
    <w:rsid w:val="00BA58D0"/>
    <w:rPr>
      <w:color w:val="0000FF"/>
      <w:u w:val="single"/>
    </w:rPr>
  </w:style>
  <w:style w:type="character" w:customStyle="1" w:styleId="hithilite">
    <w:name w:val="hithilite"/>
    <w:basedOn w:val="a0"/>
    <w:rsid w:val="00BA58D0"/>
  </w:style>
  <w:style w:type="character" w:customStyle="1" w:styleId="apple-converted-space">
    <w:name w:val="apple-converted-space"/>
    <w:basedOn w:val="a0"/>
    <w:rsid w:val="00BA58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06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096014811630592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429</Words>
  <Characters>2446</Characters>
  <Application>Microsoft Office Word</Application>
  <DocSecurity>0</DocSecurity>
  <Lines>20</Lines>
  <Paragraphs>5</Paragraphs>
  <ScaleCrop>false</ScaleCrop>
  <Company>HP Inc.</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62</cp:revision>
  <dcterms:created xsi:type="dcterms:W3CDTF">2020-08-22T03:18:00Z</dcterms:created>
  <dcterms:modified xsi:type="dcterms:W3CDTF">2020-08-22T04:25:00Z</dcterms:modified>
</cp:coreProperties>
</file>